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0BD3E" w14:textId="77777777" w:rsidR="00052E62" w:rsidRDefault="00052E62" w:rsidP="00052E62"/>
    <w:p w14:paraId="3798A7E6" w14:textId="77777777" w:rsidR="00052E62" w:rsidRDefault="00052E62" w:rsidP="00052E62"/>
    <w:sdt>
      <w:sdtPr>
        <w:tag w:val="companyName"/>
        <w:id w:val="591136938"/>
        <w:dataBinding w:xpath="/root[1]/companyName[1]" w:storeItemID="{1B08432B-9715-4552-9B36-7ABA19C2BD99}"/>
        <w:text/>
      </w:sdtPr>
      <w:sdtContent>
        <w:p w14:paraId="766DFB1E" w14:textId="77777777" w:rsidR="00052E62" w:rsidRDefault="004D764E" w:rsidP="00052E62">
          <w:pPr>
            <w:pStyle w:val="SPNormal12Fet"/>
            <w:keepNext/>
            <w:keepLines/>
          </w:pPr>
          <w:r>
            <w:t>RISE Research Institutes of Sweden AB</w:t>
          </w:r>
        </w:p>
      </w:sdtContent>
    </w:sdt>
    <w:p w14:paraId="7447A28F" w14:textId="1696FEB6" w:rsidR="00052E62" w:rsidRDefault="00000000" w:rsidP="00052E62">
      <w:pPr>
        <w:pStyle w:val="SPNormal11Fet"/>
        <w:keepNext/>
        <w:keepLines/>
        <w:spacing w:after="80"/>
      </w:pPr>
      <w:sdt>
        <w:sdtPr>
          <w:tag w:val="signature"/>
          <w:id w:val="-1460024128"/>
          <w:showingPlcHdr/>
          <w:dataBinding w:xpath="/root[1]/signature[1]" w:storeItemID="{1B08432B-9715-4552-9B36-7ABA19C2BD99}"/>
          <w:text w:multiLine="1"/>
        </w:sdtPr>
        <w:sdtContent>
          <w:r w:rsidR="00B07478">
            <w:t xml:space="preserve">     </w:t>
          </w:r>
        </w:sdtContent>
      </w:sdt>
    </w:p>
    <w:tbl>
      <w:tblPr>
        <w:tblStyle w:val="SPTabel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0"/>
        <w:gridCol w:w="4191"/>
      </w:tblGrid>
      <w:tr w:rsidR="00474C42" w14:paraId="4566FCB8" w14:textId="77777777" w:rsidTr="00C30E4A">
        <w:trPr>
          <w:cnfStyle w:val="100000000000" w:firstRow="1" w:lastRow="0" w:firstColumn="0" w:lastColumn="0" w:oddVBand="0" w:evenVBand="0" w:oddHBand="0" w:evenHBand="0" w:firstRowFirstColumn="0" w:firstRowLastColumn="0" w:lastRowFirstColumn="0" w:lastRowLastColumn="0"/>
          <w:trHeight w:val="884"/>
        </w:trPr>
        <w:tc>
          <w:tcPr>
            <w:cnfStyle w:val="001000000000" w:firstRow="0" w:lastRow="0" w:firstColumn="1" w:lastColumn="0" w:oddVBand="0" w:evenVBand="0" w:oddHBand="0" w:evenHBand="0" w:firstRowFirstColumn="0" w:firstRowLastColumn="0" w:lastRowFirstColumn="0" w:lastRowLastColumn="0"/>
            <w:tcW w:w="4265" w:type="dxa"/>
            <w:tcBorders>
              <w:bottom w:val="none" w:sz="0" w:space="0" w:color="auto"/>
            </w:tcBorders>
            <w:vAlign w:val="top"/>
          </w:tcPr>
          <w:p w14:paraId="7B34411B" w14:textId="77777777" w:rsidR="00474C42" w:rsidRDefault="00000000" w:rsidP="00C30E4A">
            <w:pPr>
              <w:pStyle w:val="SPNormal"/>
              <w:spacing w:before="100" w:after="720"/>
            </w:pPr>
            <w:sdt>
              <w:sdtPr>
                <w:rPr>
                  <w:sz w:val="14"/>
                  <w:szCs w:val="16"/>
                </w:rPr>
                <w:tag w:val="HandledbyTitle"/>
                <w:id w:val="20740977"/>
                <w:dataBinding w:xpath="/root[1]/HandledbyTitle[1]" w:storeItemID="{1B08432B-9715-4552-9B36-7ABA19C2BD99}"/>
                <w:text w:multiLine="1"/>
              </w:sdtPr>
              <w:sdtContent>
                <w:r w:rsidR="004D764E">
                  <w:rPr>
                    <w:sz w:val="14"/>
                    <w:szCs w:val="16"/>
                  </w:rPr>
                  <w:t>Utfört av</w:t>
                </w:r>
              </w:sdtContent>
            </w:sdt>
          </w:p>
        </w:tc>
        <w:tc>
          <w:tcPr>
            <w:tcW w:w="4266" w:type="dxa"/>
            <w:tcBorders>
              <w:bottom w:val="none" w:sz="0" w:space="0" w:color="auto"/>
            </w:tcBorders>
            <w:vAlign w:val="top"/>
          </w:tcPr>
          <w:p w14:paraId="1EB29E13" w14:textId="77777777" w:rsidR="00474C42" w:rsidRDefault="00000000" w:rsidP="00C30E4A">
            <w:pPr>
              <w:pStyle w:val="SPNormal"/>
              <w:jc w:val="left"/>
              <w:cnfStyle w:val="100000000000" w:firstRow="1" w:lastRow="0" w:firstColumn="0" w:lastColumn="0" w:oddVBand="0" w:evenVBand="0" w:oddHBand="0" w:evenHBand="0" w:firstRowFirstColumn="0" w:firstRowLastColumn="0" w:lastRowFirstColumn="0" w:lastRowLastColumn="0"/>
            </w:pPr>
            <w:sdt>
              <w:sdtPr>
                <w:rPr>
                  <w:sz w:val="14"/>
                  <w:szCs w:val="16"/>
                </w:rPr>
                <w:tag w:val="TechResponsibleTitle"/>
                <w:id w:val="20740979"/>
                <w:dataBinding w:xpath="/root[1]/TechResponsibleTitle[1]" w:storeItemID="{1B08432B-9715-4552-9B36-7ABA19C2BD99}"/>
                <w:text w:multiLine="1"/>
              </w:sdtPr>
              <w:sdtContent>
                <w:r w:rsidR="004D764E">
                  <w:rPr>
                    <w:sz w:val="14"/>
                    <w:szCs w:val="16"/>
                  </w:rPr>
                  <w:br/>
                  <w:t xml:space="preserve">  </w:t>
                </w:r>
              </w:sdtContent>
            </w:sdt>
          </w:p>
        </w:tc>
      </w:tr>
      <w:tr w:rsidR="00474C42" w14:paraId="37A1FB7A" w14:textId="77777777" w:rsidTr="00C30E4A">
        <w:trPr>
          <w:trHeight w:hRule="exact" w:val="100"/>
        </w:trPr>
        <w:tc>
          <w:tcPr>
            <w:cnfStyle w:val="001000000000" w:firstRow="0" w:lastRow="0" w:firstColumn="1" w:lastColumn="0" w:oddVBand="0" w:evenVBand="0" w:oddHBand="0" w:evenHBand="0" w:firstRowFirstColumn="0" w:firstRowLastColumn="0" w:lastRowFirstColumn="0" w:lastRowLastColumn="0"/>
            <w:tcW w:w="4265" w:type="dxa"/>
            <w:vAlign w:val="top"/>
          </w:tcPr>
          <w:p w14:paraId="1AF9F311" w14:textId="77777777" w:rsidR="00474C42" w:rsidRDefault="00B1276E" w:rsidP="00C30E4A">
            <w:r w:rsidRPr="00FE4BC4">
              <w:rPr>
                <w:color w:val="FFFFFF" w:themeColor="background1"/>
                <w:sz w:val="8"/>
                <w:szCs w:val="8"/>
              </w:rPr>
              <w:t>__Signature_1</w:t>
            </w:r>
          </w:p>
        </w:tc>
        <w:tc>
          <w:tcPr>
            <w:tcW w:w="4266" w:type="dxa"/>
            <w:vAlign w:val="top"/>
          </w:tcPr>
          <w:p w14:paraId="01EE8CF3" w14:textId="77777777" w:rsidR="00474C42" w:rsidRDefault="00B1276E" w:rsidP="00C30E4A">
            <w:pPr>
              <w:pStyle w:val="SPNormal"/>
              <w:jc w:val="left"/>
              <w:cnfStyle w:val="000000000000" w:firstRow="0" w:lastRow="0" w:firstColumn="0" w:lastColumn="0" w:oddVBand="0" w:evenVBand="0" w:oddHBand="0" w:evenHBand="0" w:firstRowFirstColumn="0" w:firstRowLastColumn="0" w:lastRowFirstColumn="0" w:lastRowLastColumn="0"/>
              <w:rPr>
                <w:sz w:val="14"/>
                <w:szCs w:val="16"/>
              </w:rPr>
            </w:pPr>
            <w:r w:rsidRPr="00FE4BC4">
              <w:rPr>
                <w:color w:val="FFFFFF" w:themeColor="background1"/>
                <w:sz w:val="8"/>
                <w:szCs w:val="8"/>
              </w:rPr>
              <w:t>__Signature_2</w:t>
            </w:r>
          </w:p>
        </w:tc>
      </w:tr>
      <w:tr w:rsidR="00474C42" w14:paraId="2CD69155" w14:textId="77777777" w:rsidTr="00C30E4A">
        <w:tc>
          <w:tcPr>
            <w:cnfStyle w:val="001000000000" w:firstRow="0" w:lastRow="0" w:firstColumn="1" w:lastColumn="0" w:oddVBand="0" w:evenVBand="0" w:oddHBand="0" w:evenHBand="0" w:firstRowFirstColumn="0" w:firstRowLastColumn="0" w:lastRowFirstColumn="0" w:lastRowLastColumn="0"/>
            <w:tcW w:w="4265" w:type="dxa"/>
          </w:tcPr>
          <w:p w14:paraId="5C394FD0" w14:textId="3362A600" w:rsidR="00474C42" w:rsidRDefault="00000000" w:rsidP="00C30E4A">
            <w:pPr>
              <w:pStyle w:val="SPNormal"/>
              <w:rPr>
                <w:sz w:val="14"/>
                <w:szCs w:val="16"/>
              </w:rPr>
            </w:pPr>
            <w:sdt>
              <w:sdtPr>
                <w:tag w:val="Handledby"/>
                <w:id w:val="20740976"/>
                <w:dataBinding w:xpath="/root[1]/Handledby[1]" w:storeItemID="{1B08432B-9715-4552-9B36-7ABA19C2BD99}"/>
                <w:text w:multiLine="1"/>
              </w:sdtPr>
              <w:sdtContent>
                <w:r w:rsidR="0036105C">
                  <w:t>Kent Davidsson</w:t>
                </w:r>
                <w:r w:rsidR="00011077">
                  <w:rPr>
                    <w:lang w:val="en-SE"/>
                  </w:rPr>
                  <w:t xml:space="preserve">, </w:t>
                </w:r>
                <w:r w:rsidR="00766314">
                  <w:rPr>
                    <w:lang w:val="en-SE"/>
                  </w:rPr>
                  <w:t>Sara Janhäll, Esbjörn Pettersson</w:t>
                </w:r>
              </w:sdtContent>
            </w:sdt>
          </w:p>
        </w:tc>
        <w:tc>
          <w:tcPr>
            <w:tcW w:w="4266" w:type="dxa"/>
          </w:tcPr>
          <w:p w14:paraId="1DB7BCE6" w14:textId="77777777" w:rsidR="00474C42" w:rsidRDefault="00000000" w:rsidP="00C30E4A">
            <w:pPr>
              <w:pStyle w:val="SPNormal"/>
              <w:jc w:val="left"/>
              <w:cnfStyle w:val="000000000000" w:firstRow="0" w:lastRow="0" w:firstColumn="0" w:lastColumn="0" w:oddVBand="0" w:evenVBand="0" w:oddHBand="0" w:evenHBand="0" w:firstRowFirstColumn="0" w:firstRowLastColumn="0" w:lastRowFirstColumn="0" w:lastRowLastColumn="0"/>
              <w:rPr>
                <w:sz w:val="14"/>
                <w:szCs w:val="16"/>
              </w:rPr>
            </w:pPr>
            <w:sdt>
              <w:sdtPr>
                <w:tag w:val="TechResponsible"/>
                <w:id w:val="20740978"/>
                <w:dataBinding w:xpath="/root[1]/TechResponsible[1]" w:storeItemID="{1B08432B-9715-4552-9B36-7ABA19C2BD99}"/>
                <w:text w:multiLine="1"/>
              </w:sdtPr>
              <w:sdtContent>
                <w:r w:rsidR="004D764E">
                  <w:br/>
                  <w:t xml:space="preserve">  </w:t>
                </w:r>
              </w:sdtContent>
            </w:sdt>
          </w:p>
        </w:tc>
      </w:tr>
    </w:tbl>
    <w:p w14:paraId="3E92322F" w14:textId="77777777" w:rsidR="001736E1" w:rsidRDefault="00000000"/>
    <w:p w14:paraId="099C19C8" w14:textId="77777777" w:rsidR="001736E1" w:rsidRDefault="00000000"/>
    <w:p w14:paraId="4495C5ED" w14:textId="129046F5" w:rsidR="0084158B" w:rsidRDefault="00000000">
      <w:pPr>
        <w:pStyle w:val="SPNormal11Fet"/>
      </w:pPr>
      <w:sdt>
        <w:sdtPr>
          <w:alias w:val="Appendix"/>
          <w:tag w:val="bodyAppendix"/>
          <w:id w:val="1263885240"/>
          <w:dataBinding w:xpath="/root[1]/bodyAppendix[1]" w:storeItemID="{1B08432B-9715-4552-9B36-7ABA19C2BD99}"/>
          <w:text/>
        </w:sdtPr>
        <w:sdtContent>
          <w:r w:rsidR="004D764E">
            <w:t xml:space="preserve">  </w:t>
          </w:r>
        </w:sdtContent>
      </w:sdt>
    </w:p>
    <w:p w14:paraId="43FEE66B" w14:textId="702B4F79" w:rsidR="00E828CA" w:rsidRDefault="00E828CA" w:rsidP="00E828CA">
      <w:pPr>
        <w:pStyle w:val="SPNormal"/>
      </w:pPr>
    </w:p>
    <w:p w14:paraId="4894B8FC" w14:textId="56FBFA82" w:rsidR="00E828CA" w:rsidRDefault="00E828CA" w:rsidP="00E828CA">
      <w:pPr>
        <w:pStyle w:val="SPNormal"/>
      </w:pPr>
    </w:p>
    <w:p w14:paraId="1BC63215" w14:textId="09C506FE" w:rsidR="00E828CA" w:rsidRDefault="00E828CA" w:rsidP="00E828CA">
      <w:pPr>
        <w:pStyle w:val="SPNormal"/>
      </w:pPr>
    </w:p>
    <w:p w14:paraId="66A9FF9C" w14:textId="18A01D73" w:rsidR="00E828CA" w:rsidRDefault="00E828CA" w:rsidP="00E828CA">
      <w:pPr>
        <w:pStyle w:val="SPNormal"/>
      </w:pPr>
    </w:p>
    <w:p w14:paraId="51968092" w14:textId="077E07CD" w:rsidR="00E828CA" w:rsidRDefault="00E828CA" w:rsidP="00E828CA">
      <w:pPr>
        <w:pStyle w:val="SPNormal"/>
      </w:pPr>
    </w:p>
    <w:p w14:paraId="08FDE7BE" w14:textId="54E9D9D5" w:rsidR="00E828CA" w:rsidRDefault="00E828CA" w:rsidP="00E828CA">
      <w:pPr>
        <w:pStyle w:val="SPNormal"/>
      </w:pPr>
    </w:p>
    <w:p w14:paraId="2A56A083" w14:textId="7467CEFD" w:rsidR="00E828CA" w:rsidRDefault="00E828CA" w:rsidP="00E828CA">
      <w:pPr>
        <w:pStyle w:val="SPNormal"/>
      </w:pPr>
    </w:p>
    <w:p w14:paraId="4D7CA4B0" w14:textId="2C124B77" w:rsidR="00E828CA" w:rsidRDefault="00E828CA" w:rsidP="00E828CA">
      <w:pPr>
        <w:pStyle w:val="SPNormal"/>
      </w:pPr>
    </w:p>
    <w:p w14:paraId="54E5E574" w14:textId="2D5A856E" w:rsidR="00E828CA" w:rsidRDefault="00E828CA" w:rsidP="00E828CA">
      <w:pPr>
        <w:pStyle w:val="SPNormal"/>
      </w:pPr>
    </w:p>
    <w:p w14:paraId="04BD9652" w14:textId="2A28D744" w:rsidR="00E828CA" w:rsidRDefault="00E828CA" w:rsidP="00E828CA">
      <w:pPr>
        <w:pStyle w:val="SPNormal"/>
      </w:pPr>
    </w:p>
    <w:p w14:paraId="7BD7107C" w14:textId="5DA2AA2E" w:rsidR="00E828CA" w:rsidRDefault="00E828CA" w:rsidP="00E828CA">
      <w:pPr>
        <w:pStyle w:val="SPNormal"/>
      </w:pPr>
    </w:p>
    <w:p w14:paraId="44678EF0" w14:textId="2D1DB194" w:rsidR="00E828CA" w:rsidRDefault="00E828CA" w:rsidP="00E828CA">
      <w:pPr>
        <w:pStyle w:val="SPNormal"/>
      </w:pPr>
    </w:p>
    <w:p w14:paraId="673243AB" w14:textId="4F290BA5" w:rsidR="00E828CA" w:rsidRDefault="00E828CA" w:rsidP="00E828CA">
      <w:pPr>
        <w:pStyle w:val="SPNormal"/>
      </w:pPr>
    </w:p>
    <w:p w14:paraId="74B09879" w14:textId="2188F533" w:rsidR="00E828CA" w:rsidRDefault="00E828CA" w:rsidP="00E828CA">
      <w:pPr>
        <w:pStyle w:val="SPNormal"/>
      </w:pPr>
    </w:p>
    <w:p w14:paraId="1E336C0A" w14:textId="1D66792B" w:rsidR="00E828CA" w:rsidRDefault="00E828CA" w:rsidP="00E828CA">
      <w:pPr>
        <w:pStyle w:val="SPNormal"/>
      </w:pPr>
    </w:p>
    <w:p w14:paraId="7F433092" w14:textId="6A18423A" w:rsidR="00E828CA" w:rsidRDefault="00E828CA" w:rsidP="00E828CA">
      <w:pPr>
        <w:pStyle w:val="SPNormal"/>
      </w:pPr>
    </w:p>
    <w:p w14:paraId="3FB1958B" w14:textId="7A5B21F0" w:rsidR="00E828CA" w:rsidRDefault="00E828CA" w:rsidP="00E828CA">
      <w:pPr>
        <w:pStyle w:val="SPNormal"/>
      </w:pPr>
    </w:p>
    <w:p w14:paraId="1531F54B" w14:textId="17789FD5" w:rsidR="00E828CA" w:rsidRDefault="00E828CA" w:rsidP="00E828CA">
      <w:pPr>
        <w:pStyle w:val="SPNormal"/>
      </w:pPr>
    </w:p>
    <w:p w14:paraId="09986ADA" w14:textId="3514BD86" w:rsidR="00E828CA" w:rsidRDefault="00E828CA" w:rsidP="00E828CA">
      <w:pPr>
        <w:pStyle w:val="SPNormal"/>
      </w:pPr>
    </w:p>
    <w:p w14:paraId="77B7992A" w14:textId="7FCE66D1" w:rsidR="00E828CA" w:rsidRDefault="00E828CA" w:rsidP="00E828CA">
      <w:pPr>
        <w:pStyle w:val="SPNormal"/>
      </w:pPr>
    </w:p>
    <w:p w14:paraId="2C4B527E" w14:textId="47C6F4C0" w:rsidR="00E828CA" w:rsidRDefault="00E828CA" w:rsidP="00E828CA">
      <w:pPr>
        <w:pStyle w:val="SPNormal"/>
      </w:pPr>
    </w:p>
    <w:p w14:paraId="36A84F94" w14:textId="4FB717E5" w:rsidR="00E828CA" w:rsidRDefault="00A4665E" w:rsidP="00A4665E">
      <w:pPr>
        <w:pStyle w:val="Heading1"/>
        <w:rPr>
          <w:lang w:val="en-SE"/>
        </w:rPr>
      </w:pPr>
      <w:r>
        <w:rPr>
          <w:lang w:val="en-SE"/>
        </w:rPr>
        <w:lastRenderedPageBreak/>
        <w:t>Inledning</w:t>
      </w:r>
    </w:p>
    <w:p w14:paraId="3E1C9C82" w14:textId="45322989" w:rsidR="00A4665E" w:rsidRDefault="00A4665E" w:rsidP="00A4665E">
      <w:pPr>
        <w:pStyle w:val="Heading2"/>
        <w:rPr>
          <w:lang w:val="en-SE"/>
        </w:rPr>
      </w:pPr>
      <w:r>
        <w:rPr>
          <w:lang w:val="en-SE"/>
        </w:rPr>
        <w:t>Bakgrund</w:t>
      </w:r>
    </w:p>
    <w:p w14:paraId="138CE612" w14:textId="0985F74F" w:rsidR="00A66A5A" w:rsidRPr="004A2F3B" w:rsidRDefault="00231824" w:rsidP="00A66A5A">
      <w:r>
        <w:rPr>
          <w:lang w:val="en-SE"/>
        </w:rPr>
        <w:t xml:space="preserve">Biobränslen </w:t>
      </w:r>
      <w:r w:rsidR="00DB69A8">
        <w:rPr>
          <w:lang w:val="en-SE"/>
        </w:rPr>
        <w:t xml:space="preserve">är förnybara och </w:t>
      </w:r>
      <w:r>
        <w:rPr>
          <w:lang w:val="en-SE"/>
        </w:rPr>
        <w:t xml:space="preserve">kan </w:t>
      </w:r>
      <w:r w:rsidR="00DB69A8">
        <w:rPr>
          <w:lang w:val="en-SE"/>
        </w:rPr>
        <w:t xml:space="preserve">därför </w:t>
      </w:r>
      <w:r>
        <w:rPr>
          <w:lang w:val="en-SE"/>
        </w:rPr>
        <w:t xml:space="preserve">bidra till klimatomställningen </w:t>
      </w:r>
      <w:r w:rsidR="007260D9">
        <w:rPr>
          <w:lang w:val="en-SE"/>
        </w:rPr>
        <w:t>genom att ersätta fossil</w:t>
      </w:r>
      <w:r w:rsidR="00884209">
        <w:rPr>
          <w:lang w:val="en-SE"/>
        </w:rPr>
        <w:t>a kolatomer</w:t>
      </w:r>
      <w:r w:rsidR="00320A80">
        <w:rPr>
          <w:lang w:val="en-SE"/>
        </w:rPr>
        <w:t xml:space="preserve">. </w:t>
      </w:r>
      <w:r w:rsidR="00A66A5A" w:rsidRPr="004A2F3B">
        <w:t xml:space="preserve">Den europeiska teknikplattformen för förnybar uppvärmning och kylning (RHC, </w:t>
      </w:r>
      <w:r w:rsidR="00A66A5A">
        <w:t>R</w:t>
      </w:r>
      <w:r w:rsidR="00A66A5A" w:rsidRPr="004A2F3B">
        <w:t xml:space="preserve">enewable </w:t>
      </w:r>
      <w:r w:rsidR="00A66A5A">
        <w:t>H</w:t>
      </w:r>
      <w:r w:rsidR="00A66A5A" w:rsidRPr="004A2F3B">
        <w:t xml:space="preserve">eat and </w:t>
      </w:r>
      <w:r w:rsidR="00A66A5A">
        <w:t>C</w:t>
      </w:r>
      <w:r w:rsidR="00A66A5A" w:rsidRPr="004A2F3B">
        <w:t xml:space="preserve">ooling) har identifierat uppvärmning som en </w:t>
      </w:r>
      <w:r w:rsidR="00EA194E">
        <w:rPr>
          <w:lang w:val="en-SE"/>
        </w:rPr>
        <w:t>stor</w:t>
      </w:r>
      <w:r w:rsidR="00A66A5A" w:rsidRPr="004A2F3B">
        <w:t xml:space="preserve"> energianvändning.</w:t>
      </w:r>
      <w:r w:rsidR="00A66A5A">
        <w:fldChar w:fldCharType="begin"/>
      </w:r>
      <w:r w:rsidR="00A66A5A">
        <w:instrText xml:space="preserve"> REF _Ref1645486 \r \h </w:instrText>
      </w:r>
      <w:r w:rsidR="00A66A5A">
        <w:fldChar w:fldCharType="separate"/>
      </w:r>
      <w:r w:rsidR="00A66A5A">
        <w:t>[1]</w:t>
      </w:r>
      <w:r w:rsidR="00A66A5A">
        <w:fldChar w:fldCharType="end"/>
      </w:r>
      <w:r w:rsidR="00A66A5A">
        <w:t xml:space="preserve"> </w:t>
      </w:r>
      <w:r w:rsidR="00A66A5A" w:rsidRPr="004A2F3B">
        <w:t xml:space="preserve">Nästan 50% av all energiomsättning i Europa </w:t>
      </w:r>
      <w:r w:rsidR="00A66A5A">
        <w:t>syftar</w:t>
      </w:r>
      <w:r w:rsidR="00A66A5A" w:rsidRPr="004A2F3B">
        <w:t xml:space="preserve"> till uppvärmning, och </w:t>
      </w:r>
      <w:r w:rsidR="00A66A5A">
        <w:t xml:space="preserve">en försvarlig andel av </w:t>
      </w:r>
      <w:r w:rsidR="00A66A5A" w:rsidRPr="004A2F3B">
        <w:t>energi</w:t>
      </w:r>
      <w:r w:rsidR="00A66A5A">
        <w:t>n</w:t>
      </w:r>
      <w:r w:rsidR="00A66A5A" w:rsidRPr="004A2F3B">
        <w:t xml:space="preserve"> kommer från fossila källor. Eftersom detta inte är förenligt med EU:s </w:t>
      </w:r>
      <w:r w:rsidR="00A66A5A">
        <w:t>klimat</w:t>
      </w:r>
      <w:r w:rsidR="00A66A5A" w:rsidRPr="004A2F3B">
        <w:t>mål pekas biomassa ut som en möjlig ersättare av fossila källor. Bland andra mål märks att öka bränsleflexibiliteten med särskilt fokus på biomassa i avfall, och att minska utsläppen med 50% från större anläggningar.</w:t>
      </w:r>
      <w:r w:rsidR="00A66A5A">
        <w:fldChar w:fldCharType="begin"/>
      </w:r>
      <w:r w:rsidR="00A66A5A">
        <w:instrText xml:space="preserve"> REF _Ref1645607 \r \h </w:instrText>
      </w:r>
      <w:r w:rsidR="00A66A5A">
        <w:fldChar w:fldCharType="separate"/>
      </w:r>
      <w:r w:rsidR="00A66A5A">
        <w:t>[2]</w:t>
      </w:r>
      <w:r w:rsidR="00A66A5A">
        <w:fldChar w:fldCharType="end"/>
      </w:r>
      <w:r w:rsidR="00A66A5A" w:rsidRPr="004A2F3B">
        <w:t xml:space="preserve"> Det finns alltså en strävan att använda ny bioråvara till värmeproduktion. Denna kommer sannolikt </w:t>
      </w:r>
      <w:r w:rsidR="00823C9E">
        <w:rPr>
          <w:lang w:val="en-SE"/>
        </w:rPr>
        <w:t xml:space="preserve">att ha ett högre innehåll av näringsämnen </w:t>
      </w:r>
      <w:r w:rsidR="009E0F03">
        <w:rPr>
          <w:lang w:val="en-SE"/>
        </w:rPr>
        <w:t>såsom kväve</w:t>
      </w:r>
      <w:r w:rsidR="00A66A5A" w:rsidRPr="004A2F3B">
        <w:t xml:space="preserve"> än den som används idag, och därmed leda till högre</w:t>
      </w:r>
      <w:r w:rsidR="00A66A5A">
        <w:t xml:space="preserve"> </w:t>
      </w:r>
      <w:r w:rsidR="009C43A3">
        <w:rPr>
          <w:lang w:val="en-SE"/>
        </w:rPr>
        <w:t>utsläpp av NO</w:t>
      </w:r>
      <w:r w:rsidR="009C43A3">
        <w:rPr>
          <w:vertAlign w:val="subscript"/>
          <w:lang w:val="en-SE"/>
        </w:rPr>
        <w:t>x</w:t>
      </w:r>
      <w:r w:rsidR="00264A26">
        <w:rPr>
          <w:lang w:val="en-SE"/>
        </w:rPr>
        <w:t xml:space="preserve"> (kväveoxider)</w:t>
      </w:r>
      <w:r w:rsidR="00A66A5A" w:rsidRPr="004A2F3B">
        <w:t>.</w:t>
      </w:r>
    </w:p>
    <w:p w14:paraId="35D5A57C" w14:textId="354DD3D1" w:rsidR="00A66A5A" w:rsidRDefault="00A66A5A" w:rsidP="00A66A5A">
      <w:r w:rsidRPr="004A2F3B">
        <w:t>I framtiden kommer det sannolikt att bli nödvändigt att åtgärda NO</w:t>
      </w:r>
      <w:r w:rsidRPr="004A2F3B">
        <w:rPr>
          <w:vertAlign w:val="subscript"/>
        </w:rPr>
        <w:t>x</w:t>
      </w:r>
      <w:r w:rsidRPr="004A2F3B">
        <w:t xml:space="preserve">-problematiken i anläggningar för termisk omvandling av biobränsle. Detta gäller för anläggningar från kW- till MW-storlek. I Sverige omfattas anläggningar som producerar mer el </w:t>
      </w:r>
      <w:r>
        <w:t>eller</w:t>
      </w:r>
      <w:r w:rsidRPr="004A2F3B">
        <w:t xml:space="preserve"> värme än 25 GWh/år av ett kväveoxidavgiftssystem. Statistiken från detta visar att trenden på 2000-talet är långsamt minskande NO</w:t>
      </w:r>
      <w:r w:rsidRPr="004A2F3B">
        <w:rPr>
          <w:vertAlign w:val="subscript"/>
        </w:rPr>
        <w:t>x</w:t>
      </w:r>
      <w:r w:rsidRPr="004A2F3B">
        <w:t>-utsläpp, som de senaste åren har legat på i genomsnitt 50 mg/MJ</w:t>
      </w:r>
      <w:r>
        <w:t xml:space="preserve"> [3]</w:t>
      </w:r>
      <w:r w:rsidRPr="004A2F3B">
        <w:t>. Avgiften är naturligtvis ett incitament att minska utsläppen men torde i praktiken gälla endast anläggningar med större effekt än ca 5 MW eftersom mindre anläggningar knappast kommer upp i 25 GWh/år.</w:t>
      </w:r>
      <w:r>
        <w:t xml:space="preserve"> Enligt en nyligen antagen lag kommer skärpningar av utsläppskraven att göras för medelstora (1-50 MW) anläggningar.[</w:t>
      </w:r>
      <w:r w:rsidR="00DD0A69">
        <w:rPr>
          <w:lang w:val="en-SE"/>
        </w:rPr>
        <w:t>4</w:t>
      </w:r>
      <w:r>
        <w:t xml:space="preserve">] Begränsningsvärdet för </w:t>
      </w:r>
      <w:r w:rsidRPr="004A2F3B">
        <w:t>NO</w:t>
      </w:r>
      <w:r w:rsidRPr="004A2F3B">
        <w:rPr>
          <w:vertAlign w:val="subscript"/>
        </w:rPr>
        <w:t>x</w:t>
      </w:r>
      <w:r>
        <w:t xml:space="preserve"> är 300 mg/Nm</w:t>
      </w:r>
      <w:r w:rsidRPr="00151981">
        <w:rPr>
          <w:vertAlign w:val="superscript"/>
        </w:rPr>
        <w:t>3</w:t>
      </w:r>
      <w:r>
        <w:t xml:space="preserve">, som alltså inte får överskridas, och gäller från 2025 för anläggningar på &gt;5 MW och från 2030 för anläggningar på 1-5 MW. </w:t>
      </w:r>
      <w:r w:rsidRPr="00DB379C">
        <w:t>Mindre anläggningar berörs från år 2020 av Ecodesigndirektivet som för fastbränslepannor ≤500 kW anger 100 mg/MJ (200 mg/Nm</w:t>
      </w:r>
      <w:r w:rsidRPr="00DB379C">
        <w:rPr>
          <w:vertAlign w:val="superscript"/>
        </w:rPr>
        <w:t>3</w:t>
      </w:r>
      <w:r w:rsidRPr="00DB379C">
        <w:t>) som en tänkbar utsläppsgräns</w:t>
      </w:r>
      <w:r w:rsidR="000F3C10">
        <w:rPr>
          <w:lang w:val="en-SE"/>
        </w:rPr>
        <w:t xml:space="preserve"> för NO</w:t>
      </w:r>
      <w:r w:rsidR="000F3C10" w:rsidRPr="000F3C10">
        <w:rPr>
          <w:vertAlign w:val="subscript"/>
          <w:lang w:val="en-SE"/>
        </w:rPr>
        <w:t>x</w:t>
      </w:r>
      <w:r>
        <w:t xml:space="preserve"> [5]</w:t>
      </w:r>
      <w:r w:rsidRPr="00DB379C">
        <w:t>.</w:t>
      </w:r>
      <w:r w:rsidRPr="004A2F3B">
        <w:t xml:space="preserve"> De ovan angivna gränsvä</w:t>
      </w:r>
      <w:r>
        <w:t xml:space="preserve">rdena är vid eldning av relativt rena träbränslen möjliga att uppnå. Grot, agrara bränslen och framför allt avfall kan innehålla många gånger mer kväve. En övergång till denna typ av bränslen kommer att göra framtida gränsvärden </w:t>
      </w:r>
      <w:r w:rsidR="0092730A">
        <w:rPr>
          <w:lang w:val="en-SE"/>
        </w:rPr>
        <w:t>för NO</w:t>
      </w:r>
      <w:r w:rsidR="0092730A" w:rsidRPr="0092730A">
        <w:rPr>
          <w:vertAlign w:val="subscript"/>
          <w:lang w:val="en-SE"/>
        </w:rPr>
        <w:t>x</w:t>
      </w:r>
      <w:r w:rsidR="0092730A">
        <w:rPr>
          <w:lang w:val="en-SE"/>
        </w:rPr>
        <w:t xml:space="preserve"> </w:t>
      </w:r>
      <w:r>
        <w:t xml:space="preserve">svårare att klara samtidigt som dessa bränslen behövs då brist på biobränslen kan uppstå och för att sluta kretsloppen. </w:t>
      </w:r>
      <w:r w:rsidR="005A5D49">
        <w:rPr>
          <w:lang w:val="en-SE"/>
        </w:rPr>
        <w:t>NO</w:t>
      </w:r>
      <w:r w:rsidR="005A5D49" w:rsidRPr="005A5D49">
        <w:rPr>
          <w:vertAlign w:val="subscript"/>
          <w:lang w:val="en-SE"/>
        </w:rPr>
        <w:t>x</w:t>
      </w:r>
      <w:r w:rsidR="005A5D49">
        <w:rPr>
          <w:lang w:val="en-SE"/>
        </w:rPr>
        <w:t>-</w:t>
      </w:r>
      <w:r w:rsidRPr="00720AA2">
        <w:t xml:space="preserve">halterna i </w:t>
      </w:r>
      <w:r w:rsidR="005A5D49">
        <w:rPr>
          <w:lang w:val="en-SE"/>
        </w:rPr>
        <w:t xml:space="preserve">luft i </w:t>
      </w:r>
      <w:r w:rsidRPr="00720AA2">
        <w:t>städer är ofta över gränsvärdena och utveckling av biobränsleteknik med låga NO</w:t>
      </w:r>
      <w:r w:rsidRPr="00720AA2">
        <w:rPr>
          <w:vertAlign w:val="subscript"/>
        </w:rPr>
        <w:t>x</w:t>
      </w:r>
      <w:r w:rsidRPr="00720AA2">
        <w:t>-utsläpp torde ge klara konkurrensfördelar.</w:t>
      </w:r>
    </w:p>
    <w:p w14:paraId="603A48CE" w14:textId="4E6432EB" w:rsidR="00A66A5A" w:rsidRPr="00A734C8" w:rsidRDefault="00A66A5A" w:rsidP="00A66A5A">
      <w:pPr>
        <w:rPr>
          <w:lang w:val="en-SE"/>
        </w:rPr>
      </w:pPr>
      <w:r w:rsidRPr="004A2F3B">
        <w:t xml:space="preserve">Förbränning är dock inte den enda termiska omvandlingstekniken. Förgasning, förvätskning, pyrolys </w:t>
      </w:r>
      <w:r>
        <w:t xml:space="preserve">med flera </w:t>
      </w:r>
      <w:r w:rsidRPr="004A2F3B">
        <w:t xml:space="preserve">är tekniker som för närvarande tilldrar sig stort intresse. Än så länge är slutprodukten oftast någon form av bränsle som exempelvis bioolja för framdrivning av fordon. Tekniken för att framställa oljan måste inte heller vara termisk utan kan vara mer kemisk till sin natur. </w:t>
      </w:r>
      <w:r w:rsidR="00390DD4">
        <w:rPr>
          <w:lang w:val="en-SE"/>
        </w:rPr>
        <w:t>I</w:t>
      </w:r>
      <w:r w:rsidRPr="004A2F3B">
        <w:t xml:space="preserve"> detta sammanhang är slutproduktens kväveinnehåll det viktiga</w:t>
      </w:r>
      <w:r>
        <w:t>,</w:t>
      </w:r>
      <w:r w:rsidRPr="004A2F3B">
        <w:t xml:space="preserve"> eftersom den sannolikt förbränns. Det har särskilt påpekats att kväveinnehållet i bioolja bör ingå som en parameter i standarden för sådana bränslen.</w:t>
      </w:r>
      <w:r w:rsidR="00A734C8">
        <w:rPr>
          <w:lang w:val="en-SE"/>
        </w:rPr>
        <w:t>[2]</w:t>
      </w:r>
    </w:p>
    <w:p w14:paraId="491A06C8" w14:textId="77777777" w:rsidR="00A66A5A" w:rsidRDefault="00A66A5A" w:rsidP="00A66A5A">
      <w:pPr>
        <w:rPr>
          <w:b/>
        </w:rPr>
      </w:pPr>
      <w:r w:rsidRPr="002055D1">
        <w:t>Givet att mer kväverika bränslen kommer att användas,</w:t>
      </w:r>
      <w:r>
        <w:t xml:space="preserve"> och</w:t>
      </w:r>
      <w:r w:rsidRPr="002055D1">
        <w:t xml:space="preserve"> att utsläppskraven kommer att </w:t>
      </w:r>
      <w:r w:rsidRPr="004A2F3B">
        <w:t>skärpas inställer sig frågan om vad man idag vet om NO</w:t>
      </w:r>
      <w:r w:rsidRPr="004A2F3B">
        <w:rPr>
          <w:vertAlign w:val="subscript"/>
        </w:rPr>
        <w:t>x</w:t>
      </w:r>
      <w:r w:rsidRPr="004A2F3B">
        <w:t>-</w:t>
      </w:r>
      <w:r w:rsidRPr="00CA51E5">
        <w:t>processer. Därför gjordes en litteraturstudie av RISE [6].</w:t>
      </w:r>
      <w:r>
        <w:rPr>
          <w:b/>
        </w:rPr>
        <w:t xml:space="preserve"> </w:t>
      </w:r>
    </w:p>
    <w:p w14:paraId="1F66A5D8" w14:textId="6A692339" w:rsidR="00A66A5A" w:rsidRDefault="00A66A5A" w:rsidP="00A66A5A">
      <w:r w:rsidRPr="004A2F3B">
        <w:t>NO</w:t>
      </w:r>
      <w:r w:rsidRPr="004A2F3B">
        <w:rPr>
          <w:vertAlign w:val="subscript"/>
        </w:rPr>
        <w:t>x</w:t>
      </w:r>
      <w:r>
        <w:t xml:space="preserve"> kan bildas genom tre processer: termiskt </w:t>
      </w:r>
      <w:r w:rsidRPr="004A2F3B">
        <w:t>NO</w:t>
      </w:r>
      <w:r w:rsidRPr="004A2F3B">
        <w:rPr>
          <w:vertAlign w:val="subscript"/>
        </w:rPr>
        <w:t>x</w:t>
      </w:r>
      <w:r>
        <w:t xml:space="preserve">, prompt </w:t>
      </w:r>
      <w:r w:rsidRPr="004A2F3B">
        <w:t>NO</w:t>
      </w:r>
      <w:r w:rsidRPr="004A2F3B">
        <w:rPr>
          <w:vertAlign w:val="subscript"/>
        </w:rPr>
        <w:t>x</w:t>
      </w:r>
      <w:r>
        <w:t xml:space="preserve"> och bränsle-</w:t>
      </w:r>
      <w:r w:rsidRPr="00723CA4">
        <w:t xml:space="preserve"> </w:t>
      </w:r>
      <w:r w:rsidRPr="004A2F3B">
        <w:t>NO</w:t>
      </w:r>
      <w:r w:rsidRPr="004A2F3B">
        <w:rPr>
          <w:vertAlign w:val="subscript"/>
        </w:rPr>
        <w:t>x</w:t>
      </w:r>
      <w:r>
        <w:t>. I de förbränningsprocesser som avses här är de två första av mindre betydelse medan bränsle-NO</w:t>
      </w:r>
      <w:r w:rsidRPr="008B30CD">
        <w:rPr>
          <w:vertAlign w:val="subscript"/>
        </w:rPr>
        <w:t>x</w:t>
      </w:r>
      <w:r>
        <w:t xml:space="preserve"> kan vara betydande beroende på hur mycket kväve som bränslet innehåller. </w:t>
      </w:r>
      <w:r w:rsidRPr="004A2F3B">
        <w:t xml:space="preserve">Kvävet i bränslet delas vid den termiska omvandlingen upp mellan produkterna gas, tjära och </w:t>
      </w:r>
      <w:r>
        <w:t>biokol</w:t>
      </w:r>
      <w:r w:rsidRPr="004A2F3B">
        <w:t xml:space="preserve">. </w:t>
      </w:r>
      <w:r>
        <w:t xml:space="preserve">Av kväve i </w:t>
      </w:r>
      <w:r w:rsidRPr="004A2F3B">
        <w:t>gasen och tjäran bildas HCN och NH</w:t>
      </w:r>
      <w:r w:rsidRPr="004A2F3B">
        <w:rPr>
          <w:vertAlign w:val="subscript"/>
        </w:rPr>
        <w:t>3</w:t>
      </w:r>
      <w:r w:rsidRPr="004A2F3B">
        <w:t xml:space="preserve"> vilka </w:t>
      </w:r>
      <w:r>
        <w:t xml:space="preserve">sedan </w:t>
      </w:r>
      <w:r w:rsidRPr="004A2F3B">
        <w:t>utgör reaktanter i en mekanism där NO</w:t>
      </w:r>
      <w:r w:rsidRPr="004A2F3B">
        <w:rPr>
          <w:vertAlign w:val="subscript"/>
        </w:rPr>
        <w:t>x</w:t>
      </w:r>
      <w:r w:rsidRPr="004A2F3B">
        <w:t xml:space="preserve"> bildas. </w:t>
      </w:r>
      <w:r>
        <w:t>Biokolets</w:t>
      </w:r>
      <w:r w:rsidRPr="004A2F3B">
        <w:t xml:space="preserve"> kväveinnehåll frigörs </w:t>
      </w:r>
      <w:r>
        <w:t>vid</w:t>
      </w:r>
      <w:r w:rsidRPr="004A2F3B">
        <w:t xml:space="preserve"> oxider</w:t>
      </w:r>
      <w:r>
        <w:t>ing</w:t>
      </w:r>
      <w:r w:rsidRPr="004A2F3B">
        <w:t xml:space="preserve"> genom t.ex. närvaro av syre</w:t>
      </w:r>
      <w:r>
        <w:t xml:space="preserve"> varvid</w:t>
      </w:r>
      <w:r w:rsidRPr="004A2F3B">
        <w:t xml:space="preserve"> NO</w:t>
      </w:r>
      <w:r w:rsidRPr="004A2F3B">
        <w:rPr>
          <w:vertAlign w:val="subscript"/>
        </w:rPr>
        <w:t>x</w:t>
      </w:r>
      <w:r w:rsidRPr="004A2F3B">
        <w:t xml:space="preserve"> </w:t>
      </w:r>
      <w:r w:rsidRPr="004A2F3B">
        <w:lastRenderedPageBreak/>
        <w:t>bildas. Dessa kan ses som de primära vägarna till NO</w:t>
      </w:r>
      <w:r w:rsidRPr="004A2F3B">
        <w:rPr>
          <w:vertAlign w:val="subscript"/>
        </w:rPr>
        <w:t>x</w:t>
      </w:r>
      <w:r w:rsidRPr="004A2F3B">
        <w:t>. Utöver dessa finns reaktioner som involverar lustgas (N</w:t>
      </w:r>
      <w:r w:rsidRPr="004A2F3B">
        <w:rPr>
          <w:vertAlign w:val="subscript"/>
        </w:rPr>
        <w:t>2</w:t>
      </w:r>
      <w:r w:rsidRPr="004A2F3B">
        <w:t>O) och kvävgas (N</w:t>
      </w:r>
      <w:r w:rsidRPr="004A2F3B">
        <w:rPr>
          <w:vertAlign w:val="subscript"/>
        </w:rPr>
        <w:t>2</w:t>
      </w:r>
      <w:r w:rsidRPr="004A2F3B">
        <w:t>). N</w:t>
      </w:r>
      <w:r w:rsidRPr="004A2F3B">
        <w:rPr>
          <w:vertAlign w:val="subscript"/>
        </w:rPr>
        <w:t>2</w:t>
      </w:r>
      <w:r w:rsidRPr="004A2F3B">
        <w:t>O kan bildas genom reaktion mellan NO och NCO som är bundet i koks</w:t>
      </w:r>
      <w:r>
        <w:t xml:space="preserve"> eller biokol</w:t>
      </w:r>
      <w:r w:rsidRPr="004A2F3B">
        <w:t>. N</w:t>
      </w:r>
      <w:r w:rsidRPr="004A2F3B">
        <w:rPr>
          <w:vertAlign w:val="subscript"/>
        </w:rPr>
        <w:t>2</w:t>
      </w:r>
      <w:r w:rsidRPr="004A2F3B">
        <w:t>O kan bilda NO genom reaktion med syre. De intressantaste reaktionerna är dock de som reducerar NO till N</w:t>
      </w:r>
      <w:r w:rsidRPr="004A2F3B">
        <w:rPr>
          <w:vertAlign w:val="subscript"/>
        </w:rPr>
        <w:t>2</w:t>
      </w:r>
      <w:r w:rsidRPr="004A2F3B">
        <w:t>. Härigenom ombildas alltså NO</w:t>
      </w:r>
      <w:r w:rsidRPr="004A2F3B">
        <w:rPr>
          <w:vertAlign w:val="subscript"/>
        </w:rPr>
        <w:t>x</w:t>
      </w:r>
      <w:r w:rsidRPr="004A2F3B">
        <w:t xml:space="preserve"> till helt ofarlig kvävgas. Det kan ske genom reaktion med NH</w:t>
      </w:r>
      <w:r w:rsidRPr="004A2F3B">
        <w:rPr>
          <w:vertAlign w:val="subscript"/>
        </w:rPr>
        <w:t>2</w:t>
      </w:r>
      <w:r w:rsidRPr="004A2F3B">
        <w:t xml:space="preserve"> eller genom reaktion med N på </w:t>
      </w:r>
      <w:r>
        <w:t>biokol</w:t>
      </w:r>
      <w:r w:rsidRPr="004A2F3B">
        <w:t>sytan.</w:t>
      </w:r>
    </w:p>
    <w:p w14:paraId="36CF2075" w14:textId="0A86EA86" w:rsidR="00A66A5A" w:rsidRDefault="00A66A5A" w:rsidP="00A66A5A">
      <w:r>
        <w:t>Litteraturstudien visade att väldigt mycket av kunskapen om kvävekemin vid termisk omvandling rör kolförbränning.</w:t>
      </w:r>
      <w:r w:rsidR="00CD268B">
        <w:rPr>
          <w:lang w:val="en-SE"/>
        </w:rPr>
        <w:t>[6]</w:t>
      </w:r>
      <w:r>
        <w:t xml:space="preserve"> När det gäller reaktioner i gasfas bör denna litteratur i stort gälla även omvandling av </w:t>
      </w:r>
      <w:r w:rsidRPr="00BB339F">
        <w:t>biobränsle eftersom gasmolekylernas ursprung inte påverkar deras reaktioner. De skillnader som finns kan dock påverka koncentrationerna av bildade gaser. Exempelvis bildas vid pyrolys av biobränsle betydligt större andel NH</w:t>
      </w:r>
      <w:r w:rsidRPr="00BB339F">
        <w:rPr>
          <w:vertAlign w:val="subscript"/>
        </w:rPr>
        <w:t>3</w:t>
      </w:r>
      <w:r w:rsidRPr="00BB339F">
        <w:t xml:space="preserve"> än HCN som primära produkter medan det vid kolförbränning generellt är tvärtom.</w:t>
      </w:r>
      <w:r w:rsidR="00CD268B">
        <w:rPr>
          <w:lang w:val="en-SE"/>
        </w:rPr>
        <w:t>[6]</w:t>
      </w:r>
      <w:r>
        <w:t xml:space="preserve"> Alkalimetaller och alkaliska jordartsmetaller som kalium och kalcium i biobränslet kan gynna bildningen av NH</w:t>
      </w:r>
      <w:r w:rsidRPr="00F83203">
        <w:rPr>
          <w:vertAlign w:val="subscript"/>
        </w:rPr>
        <w:t>3</w:t>
      </w:r>
      <w:r>
        <w:t>.</w:t>
      </w:r>
      <w:r w:rsidR="00FC358E">
        <w:rPr>
          <w:lang w:val="en-SE"/>
        </w:rPr>
        <w:t xml:space="preserve">[7,8] </w:t>
      </w:r>
      <w:r>
        <w:t>Biobränsle innehåller också mer syre vilket kan förklara att kväveavgången är mer temperaturkänslig än för kol.[9]</w:t>
      </w:r>
    </w:p>
    <w:p w14:paraId="479A020D" w14:textId="08A1E0C6" w:rsidR="00A66A5A" w:rsidRDefault="00A66A5A" w:rsidP="00A66A5A">
      <w:r>
        <w:t xml:space="preserve">När bränslet pyrolyserats och därmed gasat av får man en fast kolrik återstod: biokol. Dess egenskaper beror på bränslets struktur och sammansättning vilket generellt innebär stora skillnader mellan biobränsle och kol. Reduktionen av NO på </w:t>
      </w:r>
      <w:r w:rsidR="0029629C">
        <w:rPr>
          <w:lang w:val="en-SE"/>
        </w:rPr>
        <w:t>avgasat kol</w:t>
      </w:r>
      <w:r w:rsidR="00754B3C">
        <w:rPr>
          <w:lang w:val="en-SE"/>
        </w:rPr>
        <w:t xml:space="preserve">, d.v.s. </w:t>
      </w:r>
      <w:r>
        <w:t>koks</w:t>
      </w:r>
      <w:r w:rsidR="00754B3C">
        <w:rPr>
          <w:lang w:val="en-SE"/>
        </w:rPr>
        <w:t>,</w:t>
      </w:r>
      <w:r>
        <w:t xml:space="preserve"> har studerats och i många fall beskrivits med </w:t>
      </w:r>
      <w:r w:rsidR="00857683">
        <w:rPr>
          <w:lang w:val="en-SE"/>
        </w:rPr>
        <w:t>ett</w:t>
      </w:r>
      <w:r>
        <w:t xml:space="preserve"> första ordningens hastighetsuttryck.</w:t>
      </w:r>
      <w:r w:rsidR="00FC358E">
        <w:rPr>
          <w:lang w:val="en-SE"/>
        </w:rPr>
        <w:t>[10]</w:t>
      </w:r>
      <w:r>
        <w:t xml:space="preserve"> Biobränslen ger en porösare biokol med en annan asksammansättning än koks, och kan därför bli särskilt reaktiv och katalysera kemiska reaktioner. </w:t>
      </w:r>
      <w:r w:rsidRPr="00BB339F">
        <w:t xml:space="preserve">Som konstaterats ovan kan </w:t>
      </w:r>
      <w:r>
        <w:t>biokolet</w:t>
      </w:r>
      <w:r w:rsidRPr="00BB339F">
        <w:t xml:space="preserve"> bidra till reduktion av NO</w:t>
      </w:r>
      <w:r w:rsidRPr="00BB339F">
        <w:rPr>
          <w:vertAlign w:val="subscript"/>
        </w:rPr>
        <w:t>x</w:t>
      </w:r>
      <w:r w:rsidRPr="00BB339F">
        <w:t xml:space="preserve">. Eftersom </w:t>
      </w:r>
      <w:r>
        <w:t>biokol</w:t>
      </w:r>
      <w:r w:rsidRPr="00BB339F">
        <w:t xml:space="preserve"> skiljer sig markant från </w:t>
      </w:r>
      <w:r>
        <w:t>koks</w:t>
      </w:r>
      <w:r w:rsidRPr="00BB339F">
        <w:t xml:space="preserve"> finns det anledning att studera hur </w:t>
      </w:r>
      <w:r>
        <w:t>biokol</w:t>
      </w:r>
      <w:r w:rsidRPr="00BB339F">
        <w:t xml:space="preserve"> interagerar med NO</w:t>
      </w:r>
      <w:r w:rsidRPr="00BB339F">
        <w:rPr>
          <w:vertAlign w:val="subscript"/>
        </w:rPr>
        <w:t>x</w:t>
      </w:r>
      <w:r w:rsidRPr="00BB339F">
        <w:t xml:space="preserve">. Reduktionen kan ske enligt två principiella reaktionsvägar, där den senare reaktionen innebär att </w:t>
      </w:r>
      <w:r>
        <w:t>biokolsytan</w:t>
      </w:r>
      <w:r w:rsidRPr="00BB339F">
        <w:t xml:space="preserve"> katalyserar reaktionen mellan NO och CO</w:t>
      </w:r>
      <w:r w:rsidR="00BC70EC">
        <w:rPr>
          <w:lang w:val="en-SE"/>
        </w:rPr>
        <w:t xml:space="preserve"> [11]</w:t>
      </w:r>
      <w:r w:rsidRPr="00BB339F">
        <w:t xml:space="preserve">: </w:t>
      </w:r>
    </w:p>
    <w:p w14:paraId="76D6B9EC" w14:textId="77777777" w:rsidR="005D6F1A" w:rsidRPr="00BB339F" w:rsidRDefault="005D6F1A" w:rsidP="00A66A5A"/>
    <w:p w14:paraId="7A4D8270" w14:textId="77777777" w:rsidR="00A66A5A" w:rsidRPr="00BB339F" w:rsidRDefault="00A66A5A" w:rsidP="00A66A5A">
      <w:pPr>
        <w:pStyle w:val="ListParagraph"/>
        <w:numPr>
          <w:ilvl w:val="0"/>
          <w:numId w:val="2"/>
        </w:numPr>
        <w:tabs>
          <w:tab w:val="clear" w:pos="3969"/>
          <w:tab w:val="clear" w:pos="5387"/>
          <w:tab w:val="clear" w:pos="7088"/>
        </w:tabs>
        <w:spacing w:before="0"/>
        <w:jc w:val="both"/>
        <w:rPr>
          <w:lang w:val="en-US"/>
        </w:rPr>
      </w:pPr>
      <w:r w:rsidRPr="00BB339F">
        <w:rPr>
          <w:lang w:val="en-US"/>
        </w:rPr>
        <w:t>C(s) + NO(g) → 0,5 N</w:t>
      </w:r>
      <w:r w:rsidRPr="00BB339F">
        <w:rPr>
          <w:vertAlign w:val="subscript"/>
          <w:lang w:val="en-US"/>
        </w:rPr>
        <w:t>2</w:t>
      </w:r>
      <w:r w:rsidRPr="00BB339F">
        <w:rPr>
          <w:lang w:val="en-US"/>
        </w:rPr>
        <w:t>(g) + CO (g)</w:t>
      </w:r>
    </w:p>
    <w:p w14:paraId="1D5AC407" w14:textId="3206D859" w:rsidR="00A66A5A" w:rsidRPr="005D6F1A" w:rsidRDefault="00A66A5A" w:rsidP="00A66A5A">
      <w:pPr>
        <w:pStyle w:val="ListParagraph"/>
        <w:numPr>
          <w:ilvl w:val="0"/>
          <w:numId w:val="2"/>
        </w:numPr>
        <w:tabs>
          <w:tab w:val="clear" w:pos="3969"/>
          <w:tab w:val="clear" w:pos="5387"/>
          <w:tab w:val="clear" w:pos="7088"/>
        </w:tabs>
        <w:spacing w:before="0"/>
        <w:jc w:val="both"/>
        <w:rPr>
          <w:lang w:val="en-US"/>
        </w:rPr>
      </w:pPr>
      <w:r w:rsidRPr="00BB339F">
        <w:rPr>
          <w:lang w:val="en-US"/>
        </w:rPr>
        <w:t>C(s) + 2 NO(g) + 2 CO(g) → N</w:t>
      </w:r>
      <w:r w:rsidRPr="00BB339F">
        <w:rPr>
          <w:vertAlign w:val="subscript"/>
          <w:lang w:val="en-US"/>
        </w:rPr>
        <w:t>2</w:t>
      </w:r>
      <w:r w:rsidRPr="00BB339F">
        <w:rPr>
          <w:lang w:val="en-US"/>
        </w:rPr>
        <w:t>(g) + 2 CO</w:t>
      </w:r>
      <w:r w:rsidRPr="00BB339F">
        <w:rPr>
          <w:vertAlign w:val="subscript"/>
          <w:lang w:val="en-US"/>
        </w:rPr>
        <w:t>2</w:t>
      </w:r>
      <w:r w:rsidRPr="00BB339F">
        <w:rPr>
          <w:lang w:val="en-US"/>
        </w:rPr>
        <w:t>(g) + C(s).</w:t>
      </w:r>
    </w:p>
    <w:p w14:paraId="467B3EDB" w14:textId="0BFBCE6A" w:rsidR="00A66A5A" w:rsidRDefault="00A66A5A" w:rsidP="00A66A5A">
      <w:pPr>
        <w:rPr>
          <w:lang w:val="en-US"/>
        </w:rPr>
      </w:pPr>
      <w:r w:rsidRPr="00BB339F">
        <w:rPr>
          <w:lang w:val="en-US"/>
        </w:rPr>
        <w:t xml:space="preserve">Dessa illustreras </w:t>
      </w:r>
      <w:r w:rsidRPr="005A60C4">
        <w:rPr>
          <w:lang w:val="en-US"/>
        </w:rPr>
        <w:t xml:space="preserve">i </w:t>
      </w:r>
      <w:r w:rsidR="00AF0A3F" w:rsidRPr="005A60C4">
        <w:rPr>
          <w:lang w:val="en-US"/>
        </w:rPr>
        <w:fldChar w:fldCharType="begin"/>
      </w:r>
      <w:r w:rsidR="00AF0A3F" w:rsidRPr="005A60C4">
        <w:rPr>
          <w:lang w:val="en-US"/>
        </w:rPr>
        <w:instrText xml:space="preserve"> REF _Ref139019467 \h </w:instrText>
      </w:r>
      <w:r w:rsidR="00AF0A3F" w:rsidRPr="005A60C4">
        <w:rPr>
          <w:lang w:val="en-US"/>
        </w:rPr>
      </w:r>
      <w:r w:rsidR="00AF0A3F" w:rsidRPr="005A60C4">
        <w:rPr>
          <w:lang w:val="en-US"/>
        </w:rPr>
        <w:instrText xml:space="preserve"> \* MERGEFORMAT </w:instrText>
      </w:r>
      <w:r w:rsidR="00AF0A3F" w:rsidRPr="005A60C4">
        <w:rPr>
          <w:lang w:val="en-US"/>
        </w:rPr>
        <w:fldChar w:fldCharType="separate"/>
      </w:r>
      <w:r w:rsidR="00AF0A3F" w:rsidRPr="005A60C4">
        <w:rPr>
          <w:lang w:val="en-US"/>
        </w:rPr>
        <w:t>Figur 1</w:t>
      </w:r>
      <w:r w:rsidR="00AF0A3F" w:rsidRPr="005A60C4">
        <w:rPr>
          <w:lang w:val="en-US"/>
        </w:rPr>
        <w:fldChar w:fldCharType="end"/>
      </w:r>
      <w:r w:rsidRPr="00BB339F">
        <w:rPr>
          <w:lang w:val="en-US"/>
        </w:rPr>
        <w:t>.</w:t>
      </w:r>
    </w:p>
    <w:p w14:paraId="621DF10E" w14:textId="77777777" w:rsidR="00C94DE0" w:rsidRDefault="00C94DE0" w:rsidP="00A66A5A">
      <w:pPr>
        <w:rPr>
          <w:highlight w:val="cyan"/>
          <w:lang w:val="en-US"/>
        </w:rPr>
      </w:pPr>
    </w:p>
    <w:p w14:paraId="012738AB" w14:textId="77777777" w:rsidR="00A66A5A" w:rsidRDefault="00A66A5A" w:rsidP="00A66A5A">
      <w:pPr>
        <w:rPr>
          <w:highlight w:val="cyan"/>
          <w:lang w:val="en-US"/>
        </w:rPr>
      </w:pPr>
      <w:r w:rsidRPr="00D82DB1">
        <w:rPr>
          <w:noProof/>
        </w:rPr>
        <w:drawing>
          <wp:inline distT="0" distB="0" distL="0" distR="0" wp14:anchorId="787AF224" wp14:editId="1FA8586D">
            <wp:extent cx="3771900" cy="1232345"/>
            <wp:effectExtent l="0" t="0" r="0" b="6350"/>
            <wp:docPr id="6"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26199" cy="1250085"/>
                    </a:xfrm>
                    <a:prstGeom prst="rect">
                      <a:avLst/>
                    </a:prstGeom>
                    <a:noFill/>
                    <a:ln>
                      <a:noFill/>
                    </a:ln>
                  </pic:spPr>
                </pic:pic>
              </a:graphicData>
            </a:graphic>
          </wp:inline>
        </w:drawing>
      </w:r>
    </w:p>
    <w:p w14:paraId="58B5BB2E" w14:textId="77777777" w:rsidR="00A66A5A" w:rsidRDefault="00A66A5A" w:rsidP="00A66A5A">
      <w:pPr>
        <w:rPr>
          <w:highlight w:val="cyan"/>
          <w:lang w:val="en-US"/>
        </w:rPr>
      </w:pPr>
    </w:p>
    <w:p w14:paraId="4EDAC35B" w14:textId="1AC85620" w:rsidR="00A66A5A" w:rsidRPr="00873C27" w:rsidRDefault="00AF0A3F" w:rsidP="00AF0A3F">
      <w:pPr>
        <w:pStyle w:val="Caption"/>
        <w:rPr>
          <w:rFonts w:ascii="Arial" w:hAnsi="Arial" w:cs="Arial"/>
        </w:rPr>
      </w:pPr>
      <w:bookmarkStart w:id="0" w:name="_Ref139019467"/>
      <w:r w:rsidRPr="00AF0A3F">
        <w:rPr>
          <w:rFonts w:ascii="Arial" w:hAnsi="Arial" w:cs="Arial"/>
        </w:rPr>
        <w:t xml:space="preserve">Figur </w:t>
      </w:r>
      <w:r w:rsidRPr="00AF0A3F">
        <w:rPr>
          <w:rFonts w:ascii="Arial" w:hAnsi="Arial" w:cs="Arial"/>
        </w:rPr>
        <w:fldChar w:fldCharType="begin"/>
      </w:r>
      <w:r w:rsidRPr="00AF0A3F">
        <w:rPr>
          <w:rFonts w:ascii="Arial" w:hAnsi="Arial" w:cs="Arial"/>
        </w:rPr>
        <w:instrText xml:space="preserve"> SEQ Figur \* ARABIC </w:instrText>
      </w:r>
      <w:r w:rsidRPr="00AF0A3F">
        <w:rPr>
          <w:rFonts w:ascii="Arial" w:hAnsi="Arial" w:cs="Arial"/>
        </w:rPr>
        <w:fldChar w:fldCharType="separate"/>
      </w:r>
      <w:r w:rsidR="00540761">
        <w:rPr>
          <w:rFonts w:ascii="Arial" w:hAnsi="Arial" w:cs="Arial"/>
          <w:noProof/>
        </w:rPr>
        <w:t>1</w:t>
      </w:r>
      <w:r w:rsidRPr="00AF0A3F">
        <w:rPr>
          <w:rFonts w:ascii="Arial" w:hAnsi="Arial" w:cs="Arial"/>
        </w:rPr>
        <w:fldChar w:fldCharType="end"/>
      </w:r>
      <w:bookmarkEnd w:id="0"/>
      <w:r w:rsidR="00A66A5A" w:rsidRPr="00873C27">
        <w:rPr>
          <w:rFonts w:ascii="Arial" w:hAnsi="Arial" w:cs="Arial"/>
        </w:rPr>
        <w:t>. Två reaktioner (a och b) där NO reduceras till N</w:t>
      </w:r>
      <w:r w:rsidR="00A66A5A" w:rsidRPr="00873C27">
        <w:rPr>
          <w:rFonts w:ascii="Arial" w:hAnsi="Arial" w:cs="Arial"/>
          <w:vertAlign w:val="subscript"/>
        </w:rPr>
        <w:t>2</w:t>
      </w:r>
      <w:r w:rsidR="00A66A5A" w:rsidRPr="00873C27">
        <w:rPr>
          <w:rFonts w:ascii="Arial" w:hAnsi="Arial" w:cs="Arial"/>
        </w:rPr>
        <w:t xml:space="preserve"> på en biokols-/koksyta. (grön = kväveatom, blå = syreatom, svart = kolatom)</w:t>
      </w:r>
    </w:p>
    <w:p w14:paraId="07143BA2" w14:textId="2C5A2348" w:rsidR="00A66A5A" w:rsidRPr="00BB339F" w:rsidRDefault="00A66A5A" w:rsidP="00A66A5A">
      <w:r w:rsidRPr="00BB339F">
        <w:t>NO</w:t>
      </w:r>
      <w:r w:rsidRPr="00BB339F">
        <w:rPr>
          <w:vertAlign w:val="subscript"/>
        </w:rPr>
        <w:t>x</w:t>
      </w:r>
      <w:r w:rsidRPr="00BB339F">
        <w:t xml:space="preserve">-reduktionen på </w:t>
      </w:r>
      <w:r>
        <w:t>biokol</w:t>
      </w:r>
      <w:r w:rsidRPr="00BB339F">
        <w:t xml:space="preserve"> från eukalyptusträ och vetestrå undersöktes i en fastbädd och befanns vara betydligt större än som rapporterats för </w:t>
      </w:r>
      <w:r>
        <w:t>koks</w:t>
      </w:r>
      <w:r w:rsidR="00DE4EA5">
        <w:rPr>
          <w:lang w:val="en-SE"/>
        </w:rPr>
        <w:t>.[12]</w:t>
      </w:r>
      <w:r w:rsidRPr="00BB339F">
        <w:t xml:space="preserve"> Denna större reaktivitet har även erhållits i fastbädd för </w:t>
      </w:r>
      <w:r>
        <w:t>biokol</w:t>
      </w:r>
      <w:r w:rsidRPr="00BB339F">
        <w:t xml:space="preserve"> från sågspån, risskal och majsstrå,</w:t>
      </w:r>
      <w:r w:rsidR="00DE4EA5">
        <w:rPr>
          <w:lang w:val="en-SE"/>
        </w:rPr>
        <w:t>[13]</w:t>
      </w:r>
      <w:r>
        <w:t xml:space="preserve"> </w:t>
      </w:r>
      <w:r w:rsidRPr="00BB339F">
        <w:t>och vetestrå</w:t>
      </w:r>
      <w:r w:rsidR="008F5C25">
        <w:rPr>
          <w:lang w:val="en-SE"/>
        </w:rPr>
        <w:t xml:space="preserve"> [14]</w:t>
      </w:r>
      <w:r w:rsidRPr="00BB339F">
        <w:t xml:space="preserve">. Temperaturen vid vilken </w:t>
      </w:r>
      <w:r>
        <w:t>biokolet</w:t>
      </w:r>
      <w:r w:rsidRPr="00BB339F">
        <w:t xml:space="preserve"> framställs kan</w:t>
      </w:r>
      <w:r>
        <w:t xml:space="preserve"> </w:t>
      </w:r>
      <w:r w:rsidRPr="00BB339F">
        <w:t xml:space="preserve">ha betydelse. </w:t>
      </w:r>
      <w:r>
        <w:t>Biokol</w:t>
      </w:r>
      <w:r w:rsidRPr="00BB339F">
        <w:t xml:space="preserve"> från vetestrå framställdes vid olika temperaturer och dess NO</w:t>
      </w:r>
      <w:r w:rsidRPr="00BB339F">
        <w:rPr>
          <w:vertAlign w:val="subscript"/>
        </w:rPr>
        <w:t>x</w:t>
      </w:r>
      <w:r w:rsidRPr="00BB339F">
        <w:t xml:space="preserve">-reducerande förmåga studerades i fastbädd, och visade sig vara </w:t>
      </w:r>
      <w:r w:rsidR="00DD241E">
        <w:rPr>
          <w:lang w:val="en-SE"/>
        </w:rPr>
        <w:t>större</w:t>
      </w:r>
      <w:r w:rsidRPr="00BB339F">
        <w:t xml:space="preserve"> hos </w:t>
      </w:r>
      <w:r>
        <w:t>biokol</w:t>
      </w:r>
      <w:r w:rsidRPr="00BB339F">
        <w:t xml:space="preserve"> framställd vid 1073 K</w:t>
      </w:r>
      <w:r w:rsidR="006005B4">
        <w:rPr>
          <w:lang w:val="en-SE"/>
        </w:rPr>
        <w:t xml:space="preserve"> än den framställd vid </w:t>
      </w:r>
      <w:r w:rsidR="002E0279">
        <w:rPr>
          <w:lang w:val="en-SE"/>
        </w:rPr>
        <w:t>873 och 1273 K</w:t>
      </w:r>
      <w:r w:rsidRPr="00BB339F">
        <w:t>.</w:t>
      </w:r>
      <w:r w:rsidR="008F5C25">
        <w:rPr>
          <w:lang w:val="en-SE"/>
        </w:rPr>
        <w:t>[15]</w:t>
      </w:r>
      <w:r w:rsidRPr="00BB339F">
        <w:t xml:space="preserve"> </w:t>
      </w:r>
      <w:r w:rsidRPr="00BB339F">
        <w:lastRenderedPageBreak/>
        <w:t xml:space="preserve">Närvaro av CO </w:t>
      </w:r>
      <w:r>
        <w:t>[14,</w:t>
      </w:r>
      <w:r w:rsidR="007A6A5C">
        <w:rPr>
          <w:lang w:val="en-SE"/>
        </w:rPr>
        <w:t xml:space="preserve"> 16]</w:t>
      </w:r>
      <w:r w:rsidRPr="00BB339F">
        <w:t xml:space="preserve"> och SO</w:t>
      </w:r>
      <w:r w:rsidRPr="00BB339F">
        <w:rPr>
          <w:vertAlign w:val="subscript"/>
        </w:rPr>
        <w:t>2</w:t>
      </w:r>
      <w:r w:rsidRPr="00BB339F">
        <w:t xml:space="preserve"> </w:t>
      </w:r>
      <w:r w:rsidR="007A6A5C">
        <w:rPr>
          <w:lang w:val="en-SE"/>
        </w:rPr>
        <w:t>[1</w:t>
      </w:r>
      <w:r w:rsidR="00CE26A4">
        <w:rPr>
          <w:lang w:val="en-SE"/>
        </w:rPr>
        <w:t>6</w:t>
      </w:r>
      <w:r w:rsidR="007A6A5C">
        <w:rPr>
          <w:lang w:val="en-SE"/>
        </w:rPr>
        <w:t>]</w:t>
      </w:r>
      <w:r w:rsidRPr="00BB339F">
        <w:t xml:space="preserve"> har visat sig öka den NO</w:t>
      </w:r>
      <w:r w:rsidRPr="00BB339F">
        <w:rPr>
          <w:vertAlign w:val="subscript"/>
        </w:rPr>
        <w:t>x</w:t>
      </w:r>
      <w:r w:rsidRPr="00BB339F">
        <w:t>-reducerande effekten. Den katalytiska effekten av oorganiska ämnen i kok</w:t>
      </w:r>
      <w:r>
        <w:t>s</w:t>
      </w:r>
      <w:r w:rsidRPr="00BB339F">
        <w:t xml:space="preserve"> har diskuterats.</w:t>
      </w:r>
      <w:r w:rsidR="00CE26A4">
        <w:rPr>
          <w:lang w:val="en-SE"/>
        </w:rPr>
        <w:t>[9]</w:t>
      </w:r>
      <w:r w:rsidR="00CE26A4" w:rsidRPr="00BB339F">
        <w:t xml:space="preserve"> </w:t>
      </w:r>
      <w:r w:rsidRPr="00BB339F">
        <w:t>Exempelvis har urlakning av kalium och kalcium visat sig minska den NO</w:t>
      </w:r>
      <w:r w:rsidRPr="00BB339F">
        <w:rPr>
          <w:vertAlign w:val="subscript"/>
        </w:rPr>
        <w:t>x</w:t>
      </w:r>
      <w:r w:rsidRPr="00BB339F">
        <w:t xml:space="preserve">-reducerande effekten hos </w:t>
      </w:r>
      <w:r>
        <w:t xml:space="preserve">biokol från </w:t>
      </w:r>
      <w:r w:rsidRPr="00BB339F">
        <w:t>vetestrå.</w:t>
      </w:r>
      <w:r w:rsidR="00CE26A4">
        <w:rPr>
          <w:lang w:val="en-SE"/>
        </w:rPr>
        <w:t>[14]</w:t>
      </w:r>
      <w:r w:rsidR="00CE26A4" w:rsidRPr="00BB339F">
        <w:t xml:space="preserve"> </w:t>
      </w:r>
    </w:p>
    <w:p w14:paraId="7A76F1C4" w14:textId="1B01AE4D" w:rsidR="00A66A5A" w:rsidRDefault="00A66A5A" w:rsidP="00A66A5A">
      <w:r>
        <w:t>Litteraturstudien</w:t>
      </w:r>
      <w:r w:rsidRPr="00BB339F">
        <w:t xml:space="preserve"> </w:t>
      </w:r>
      <w:r>
        <w:t>visar</w:t>
      </w:r>
      <w:r w:rsidRPr="00BB339F">
        <w:t xml:space="preserve"> att vidare studier av NO</w:t>
      </w:r>
      <w:r w:rsidRPr="00BB339F">
        <w:rPr>
          <w:vertAlign w:val="subscript"/>
        </w:rPr>
        <w:t>x</w:t>
      </w:r>
      <w:r w:rsidRPr="00BB339F">
        <w:t xml:space="preserve">-processer vid termisk omvandling av biobränsle bör inriktas på </w:t>
      </w:r>
      <w:r>
        <w:t>biokolets</w:t>
      </w:r>
      <w:r w:rsidRPr="00BB339F">
        <w:t xml:space="preserve"> effekter på kvävekemin. För detta syfte genomfördes </w:t>
      </w:r>
      <w:r>
        <w:t xml:space="preserve">på RISE inledande försök </w:t>
      </w:r>
      <w:r w:rsidRPr="00BB339F">
        <w:t xml:space="preserve">där den NO-reducerande förmågan hos </w:t>
      </w:r>
      <w:r>
        <w:t>biokol</w:t>
      </w:r>
      <w:r w:rsidRPr="00BB339F">
        <w:t xml:space="preserve"> studerades</w:t>
      </w:r>
      <w:r>
        <w:t xml:space="preserve"> genom att en gas med känd koncentration av NO fick passera en bädd med biokol</w:t>
      </w:r>
      <w:r w:rsidRPr="00BB339F">
        <w:t xml:space="preserve">. Försöken visade att </w:t>
      </w:r>
      <w:r>
        <w:t>d</w:t>
      </w:r>
      <w:r w:rsidRPr="00BB339F">
        <w:t>en reducerande förmågan var kraftig i alla de testade fallen: minst 75 %</w:t>
      </w:r>
      <w:r>
        <w:t xml:space="preserve"> </w:t>
      </w:r>
      <w:r w:rsidRPr="00BB339F">
        <w:t xml:space="preserve">för alla </w:t>
      </w:r>
      <w:r>
        <w:t>biokol</w:t>
      </w:r>
      <w:r w:rsidRPr="00BB339F">
        <w:t xml:space="preserve">sorter. </w:t>
      </w:r>
      <w:r>
        <w:t xml:space="preserve"> </w:t>
      </w:r>
      <w:r w:rsidR="00AF0A3F">
        <w:fldChar w:fldCharType="begin"/>
      </w:r>
      <w:r w:rsidR="00AF0A3F">
        <w:instrText xml:space="preserve"> REF _Ref139019522 \h </w:instrText>
      </w:r>
      <w:r w:rsidR="00AF0A3F">
        <w:instrText xml:space="preserve"> \* MERGEFORMAT </w:instrText>
      </w:r>
      <w:r w:rsidR="00AF0A3F">
        <w:fldChar w:fldCharType="separate"/>
      </w:r>
      <w:r w:rsidR="00AF0A3F" w:rsidRPr="00AF0A3F">
        <w:t>Figur 2</w:t>
      </w:r>
      <w:r w:rsidR="00AF0A3F">
        <w:fldChar w:fldCharType="end"/>
      </w:r>
      <w:r w:rsidRPr="00BB339F">
        <w:t xml:space="preserve"> visa</w:t>
      </w:r>
      <w:r>
        <w:t>r</w:t>
      </w:r>
      <w:r w:rsidRPr="00BB339F">
        <w:t xml:space="preserve"> några resultat av NO-reduktion på </w:t>
      </w:r>
      <w:r>
        <w:t>biokol</w:t>
      </w:r>
      <w:r w:rsidRPr="00BB339F">
        <w:t xml:space="preserve"> från olika bränslen.</w:t>
      </w:r>
      <w:r w:rsidR="008B2B5C">
        <w:rPr>
          <w:lang w:val="en-SE"/>
        </w:rPr>
        <w:t>[6]</w:t>
      </w:r>
      <w:r w:rsidRPr="00BB339F">
        <w:t xml:space="preserve"> Detta är resultat som exempelvis knyter an till den pågående slamdebatten där förbränning diskuterats som ett alternativt sätt att hantera slam.</w:t>
      </w:r>
      <w:r w:rsidR="00E24AC0">
        <w:rPr>
          <w:lang w:val="en-SE"/>
        </w:rPr>
        <w:t>[17]</w:t>
      </w:r>
      <w:r w:rsidR="00E24AC0">
        <w:t xml:space="preserve"> </w:t>
      </w:r>
    </w:p>
    <w:p w14:paraId="4025F4A6" w14:textId="77777777" w:rsidR="00A66A5A" w:rsidRPr="007B0B20" w:rsidRDefault="00A66A5A" w:rsidP="00A66A5A">
      <w:r w:rsidRPr="006A498E">
        <w:rPr>
          <w:noProof/>
        </w:rPr>
        <w:drawing>
          <wp:inline distT="0" distB="0" distL="0" distR="0" wp14:anchorId="1854FF21" wp14:editId="0FCC4AF1">
            <wp:extent cx="4311650" cy="2826431"/>
            <wp:effectExtent l="0" t="0" r="0" b="0"/>
            <wp:docPr id="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4328003" cy="2837151"/>
                    </a:xfrm>
                    <a:prstGeom prst="rect">
                      <a:avLst/>
                    </a:prstGeom>
                    <a:noFill/>
                    <a:ln w="9525">
                      <a:noFill/>
                      <a:miter lim="800000"/>
                      <a:headEnd/>
                      <a:tailEnd/>
                    </a:ln>
                  </pic:spPr>
                </pic:pic>
              </a:graphicData>
            </a:graphic>
          </wp:inline>
        </w:drawing>
      </w:r>
    </w:p>
    <w:p w14:paraId="0B27554E" w14:textId="45553085" w:rsidR="00A66A5A" w:rsidRPr="00AF0A3F" w:rsidRDefault="00AF0A3F" w:rsidP="00AF0A3F">
      <w:pPr>
        <w:keepNext/>
      </w:pPr>
      <w:bookmarkStart w:id="1" w:name="_Ref139019522"/>
      <w:r w:rsidRPr="00AF0A3F">
        <w:rPr>
          <w:rFonts w:ascii="Arial" w:hAnsi="Arial" w:cs="Arial"/>
          <w:sz w:val="20"/>
        </w:rPr>
        <w:t xml:space="preserve">Figur </w:t>
      </w:r>
      <w:r w:rsidRPr="00AF0A3F">
        <w:rPr>
          <w:rFonts w:ascii="Arial" w:hAnsi="Arial" w:cs="Arial"/>
          <w:sz w:val="20"/>
        </w:rPr>
        <w:fldChar w:fldCharType="begin"/>
      </w:r>
      <w:r w:rsidRPr="00AF0A3F">
        <w:rPr>
          <w:rFonts w:ascii="Arial" w:hAnsi="Arial" w:cs="Arial"/>
          <w:sz w:val="20"/>
        </w:rPr>
        <w:instrText xml:space="preserve"> SEQ Figur \* ARABIC </w:instrText>
      </w:r>
      <w:r w:rsidRPr="00AF0A3F">
        <w:rPr>
          <w:rFonts w:ascii="Arial" w:hAnsi="Arial" w:cs="Arial"/>
          <w:sz w:val="20"/>
        </w:rPr>
        <w:fldChar w:fldCharType="separate"/>
      </w:r>
      <w:r w:rsidR="00540761">
        <w:rPr>
          <w:rFonts w:ascii="Arial" w:hAnsi="Arial" w:cs="Arial"/>
          <w:noProof/>
          <w:sz w:val="20"/>
        </w:rPr>
        <w:t>2</w:t>
      </w:r>
      <w:r w:rsidRPr="00AF0A3F">
        <w:rPr>
          <w:rFonts w:ascii="Arial" w:hAnsi="Arial" w:cs="Arial"/>
          <w:sz w:val="20"/>
        </w:rPr>
        <w:fldChar w:fldCharType="end"/>
      </w:r>
      <w:bookmarkEnd w:id="1"/>
      <w:r w:rsidR="00A66A5A" w:rsidRPr="00873C27">
        <w:rPr>
          <w:rFonts w:ascii="Arial" w:hAnsi="Arial" w:cs="Arial"/>
          <w:sz w:val="20"/>
        </w:rPr>
        <w:t>. NO-reduktion på biokol av olika bränslen (trä, halm och returträ) då ingående gas innehöll endast 300 ppm NO i argon eller därtill CO (100 eller 1000 ppm) eller 1% O</w:t>
      </w:r>
      <w:r w:rsidR="00A66A5A" w:rsidRPr="00873C27">
        <w:rPr>
          <w:rFonts w:ascii="Arial" w:hAnsi="Arial" w:cs="Arial"/>
          <w:sz w:val="20"/>
          <w:vertAlign w:val="subscript"/>
        </w:rPr>
        <w:t>2</w:t>
      </w:r>
      <w:r w:rsidR="00A66A5A" w:rsidRPr="00873C27">
        <w:rPr>
          <w:rFonts w:ascii="Arial" w:hAnsi="Arial" w:cs="Arial"/>
          <w:sz w:val="20"/>
        </w:rPr>
        <w:t xml:space="preserve">. </w:t>
      </w:r>
    </w:p>
    <w:p w14:paraId="01192FD9" w14:textId="60DC3F0A" w:rsidR="001145E7" w:rsidRDefault="00A66A5A" w:rsidP="00A66A5A">
      <w:pPr>
        <w:rPr>
          <w:lang w:val="en-SE"/>
        </w:rPr>
      </w:pPr>
      <w:r>
        <w:t>De inledande försöken visade på kraftig reduktion av NO</w:t>
      </w:r>
      <w:r w:rsidRPr="00041AC3">
        <w:rPr>
          <w:vertAlign w:val="subscript"/>
        </w:rPr>
        <w:t>x</w:t>
      </w:r>
      <w:r w:rsidR="001145E7">
        <w:rPr>
          <w:lang w:val="en-SE"/>
        </w:rPr>
        <w:t xml:space="preserve">. </w:t>
      </w:r>
      <w:r w:rsidR="00232D12">
        <w:rPr>
          <w:lang w:val="en-SE"/>
        </w:rPr>
        <w:t>En parameterstudie som varierade</w:t>
      </w:r>
    </w:p>
    <w:p w14:paraId="1D74935A" w14:textId="77777777" w:rsidR="001C5084" w:rsidRDefault="001C5084" w:rsidP="001C5084">
      <w:pPr>
        <w:tabs>
          <w:tab w:val="clear" w:pos="3969"/>
          <w:tab w:val="clear" w:pos="5387"/>
          <w:tab w:val="clear" w:pos="7088"/>
        </w:tabs>
        <w:spacing w:before="0"/>
        <w:jc w:val="both"/>
      </w:pPr>
    </w:p>
    <w:p w14:paraId="5358A83C" w14:textId="1DD440B4" w:rsidR="00A66A5A" w:rsidRDefault="00A66A5A" w:rsidP="00A66A5A">
      <w:pPr>
        <w:pStyle w:val="ListParagraph"/>
        <w:numPr>
          <w:ilvl w:val="0"/>
          <w:numId w:val="3"/>
        </w:numPr>
        <w:tabs>
          <w:tab w:val="clear" w:pos="3969"/>
          <w:tab w:val="clear" w:pos="5387"/>
          <w:tab w:val="clear" w:pos="7088"/>
        </w:tabs>
        <w:spacing w:before="0"/>
        <w:jc w:val="both"/>
      </w:pPr>
      <w:r>
        <w:t>pyrolystemperaturen</w:t>
      </w:r>
    </w:p>
    <w:p w14:paraId="0B3ADC31" w14:textId="2998D6ED" w:rsidR="00A66A5A" w:rsidRDefault="00A66A5A" w:rsidP="00A66A5A">
      <w:pPr>
        <w:pStyle w:val="ListParagraph"/>
        <w:numPr>
          <w:ilvl w:val="0"/>
          <w:numId w:val="3"/>
        </w:numPr>
        <w:tabs>
          <w:tab w:val="clear" w:pos="3969"/>
          <w:tab w:val="clear" w:pos="5387"/>
          <w:tab w:val="clear" w:pos="7088"/>
        </w:tabs>
        <w:spacing w:before="0"/>
        <w:jc w:val="both"/>
      </w:pPr>
      <w:r>
        <w:t>reduktionstemperaturen</w:t>
      </w:r>
    </w:p>
    <w:p w14:paraId="6C1E07D5" w14:textId="5420D73C" w:rsidR="00A66A5A" w:rsidRDefault="00A66A5A" w:rsidP="00A66A5A">
      <w:pPr>
        <w:pStyle w:val="ListParagraph"/>
        <w:numPr>
          <w:ilvl w:val="0"/>
          <w:numId w:val="3"/>
        </w:numPr>
        <w:tabs>
          <w:tab w:val="clear" w:pos="3969"/>
          <w:tab w:val="clear" w:pos="5387"/>
          <w:tab w:val="clear" w:pos="7088"/>
        </w:tabs>
        <w:spacing w:before="0"/>
        <w:jc w:val="both"/>
      </w:pPr>
      <w:r>
        <w:t>koncentrationen av oorganiska föreningar</w:t>
      </w:r>
    </w:p>
    <w:p w14:paraId="571F73E2" w14:textId="5CD2E53A" w:rsidR="00A66A5A" w:rsidRDefault="00A66A5A" w:rsidP="00A66A5A">
      <w:pPr>
        <w:pStyle w:val="ListParagraph"/>
        <w:numPr>
          <w:ilvl w:val="0"/>
          <w:numId w:val="3"/>
        </w:numPr>
        <w:tabs>
          <w:tab w:val="clear" w:pos="3969"/>
          <w:tab w:val="clear" w:pos="5387"/>
          <w:tab w:val="clear" w:pos="7088"/>
        </w:tabs>
        <w:spacing w:before="0"/>
        <w:jc w:val="both"/>
      </w:pPr>
      <w:r>
        <w:t>omvandlingsteknik (pyrolys, förgasning, förbränning)</w:t>
      </w:r>
    </w:p>
    <w:p w14:paraId="21222C0C" w14:textId="77777777" w:rsidR="00232D12" w:rsidRDefault="00232D12" w:rsidP="00232D12">
      <w:pPr>
        <w:tabs>
          <w:tab w:val="clear" w:pos="3969"/>
          <w:tab w:val="clear" w:pos="5387"/>
          <w:tab w:val="clear" w:pos="7088"/>
        </w:tabs>
        <w:spacing w:before="0"/>
        <w:jc w:val="both"/>
      </w:pPr>
    </w:p>
    <w:p w14:paraId="585BA4AB" w14:textId="72170E65" w:rsidR="00A66A5A" w:rsidRPr="007F3008" w:rsidRDefault="00232D12" w:rsidP="006402BF">
      <w:pPr>
        <w:tabs>
          <w:tab w:val="clear" w:pos="3969"/>
          <w:tab w:val="clear" w:pos="5387"/>
          <w:tab w:val="clear" w:pos="7088"/>
        </w:tabs>
        <w:spacing w:before="0"/>
        <w:jc w:val="both"/>
        <w:rPr>
          <w:lang w:val="en-SE"/>
        </w:rPr>
      </w:pPr>
      <w:r>
        <w:rPr>
          <w:lang w:val="en-SE"/>
        </w:rPr>
        <w:t>visade</w:t>
      </w:r>
      <w:r w:rsidR="00C653F0">
        <w:rPr>
          <w:lang w:val="en-SE"/>
        </w:rPr>
        <w:t xml:space="preserve"> bland annat att re</w:t>
      </w:r>
      <w:r w:rsidR="00E26780">
        <w:rPr>
          <w:lang w:val="en-SE"/>
        </w:rPr>
        <w:t xml:space="preserve">duktionen är kraftig i ett stort temperaturintervall vilket gör att det finns stora möjligheter att anpassa </w:t>
      </w:r>
      <w:r w:rsidR="00F36EC2">
        <w:rPr>
          <w:lang w:val="en-SE"/>
        </w:rPr>
        <w:t>temperatur och tjocklek på biokolsbädden för att uppnå önskvärd reduktion av NO</w:t>
      </w:r>
      <w:r w:rsidR="00F36EC2">
        <w:rPr>
          <w:vertAlign w:val="subscript"/>
          <w:lang w:val="en-SE"/>
        </w:rPr>
        <w:t>x</w:t>
      </w:r>
      <w:r w:rsidR="00F36EC2">
        <w:rPr>
          <w:lang w:val="en-SE"/>
        </w:rPr>
        <w:t>.</w:t>
      </w:r>
      <w:r w:rsidR="004645FD">
        <w:rPr>
          <w:lang w:val="en-SE"/>
        </w:rPr>
        <w:t>[18]</w:t>
      </w:r>
      <w:r w:rsidR="006402BF">
        <w:rPr>
          <w:lang w:val="en-SE"/>
        </w:rPr>
        <w:t xml:space="preserve"> </w:t>
      </w:r>
      <w:r w:rsidR="006402BF" w:rsidRPr="007F3008">
        <w:rPr>
          <w:lang w:val="en-SE"/>
        </w:rPr>
        <w:t>De goda resultaten visade</w:t>
      </w:r>
      <w:r w:rsidR="00A66A5A" w:rsidRPr="007F3008">
        <w:t xml:space="preserve"> att det vore värt att skala upp processen till pilotskala. </w:t>
      </w:r>
      <w:r w:rsidR="00A66A5A" w:rsidRPr="007F3008">
        <w:rPr>
          <w:bCs/>
        </w:rPr>
        <w:t>Uppskalningen måste, avseende parametrarna ovan, hålla sig inom intervall där NO</w:t>
      </w:r>
      <w:r w:rsidR="00A66A5A" w:rsidRPr="007F3008">
        <w:rPr>
          <w:bCs/>
          <w:vertAlign w:val="subscript"/>
        </w:rPr>
        <w:t>x</w:t>
      </w:r>
      <w:r w:rsidR="00A66A5A" w:rsidRPr="007F3008">
        <w:rPr>
          <w:bCs/>
        </w:rPr>
        <w:t xml:space="preserve">-reduktionen är god. </w:t>
      </w:r>
      <w:r w:rsidR="00A66A5A" w:rsidRPr="007F3008">
        <w:t>För att kunna göra det måste främst två problem lösas:</w:t>
      </w:r>
    </w:p>
    <w:p w14:paraId="4EC91740" w14:textId="77777777" w:rsidR="00A66A5A" w:rsidRPr="007F3008" w:rsidRDefault="00A66A5A" w:rsidP="00A66A5A"/>
    <w:p w14:paraId="138DD801" w14:textId="77777777" w:rsidR="00A66A5A" w:rsidRPr="007F3008" w:rsidRDefault="00A66A5A" w:rsidP="00A66A5A">
      <w:pPr>
        <w:pStyle w:val="ListParagraph"/>
        <w:numPr>
          <w:ilvl w:val="0"/>
          <w:numId w:val="4"/>
        </w:numPr>
        <w:tabs>
          <w:tab w:val="clear" w:pos="3969"/>
          <w:tab w:val="clear" w:pos="5387"/>
          <w:tab w:val="clear" w:pos="7088"/>
        </w:tabs>
        <w:spacing w:before="0"/>
        <w:jc w:val="both"/>
      </w:pPr>
      <w:r w:rsidRPr="007F3008">
        <w:t>produktionen av CO.</w:t>
      </w:r>
    </w:p>
    <w:p w14:paraId="43A46B77" w14:textId="77777777" w:rsidR="00A66A5A" w:rsidRDefault="00A66A5A" w:rsidP="00A66A5A">
      <w:pPr>
        <w:pStyle w:val="ListParagraph"/>
        <w:numPr>
          <w:ilvl w:val="0"/>
          <w:numId w:val="4"/>
        </w:numPr>
        <w:tabs>
          <w:tab w:val="clear" w:pos="3969"/>
          <w:tab w:val="clear" w:pos="5387"/>
          <w:tab w:val="clear" w:pos="7088"/>
        </w:tabs>
        <w:spacing w:before="0"/>
        <w:jc w:val="both"/>
      </w:pPr>
      <w:r w:rsidRPr="007F3008">
        <w:t>förbrukningen av biokol.</w:t>
      </w:r>
    </w:p>
    <w:p w14:paraId="15BB8A8D" w14:textId="77777777" w:rsidR="00A66A5A" w:rsidRDefault="00A66A5A" w:rsidP="00A66A5A"/>
    <w:p w14:paraId="30703DC5" w14:textId="35C10A62" w:rsidR="00A66A5A" w:rsidRPr="00EE3315" w:rsidRDefault="00A66A5A" w:rsidP="00A66A5A">
      <w:pPr>
        <w:rPr>
          <w:lang w:val="en-SE"/>
        </w:rPr>
      </w:pPr>
      <w:r>
        <w:lastRenderedPageBreak/>
        <w:t>Både reaktion a) och b) ovan ger upphov till CO som är en akut giftig gas med hårda utsläppsgränser. Betydligt mer CO skulle dock produceras om rökgaserna strömmade genom en bädd av biokol och syret i rökgaserna reagerade med biokolet. Om syrehalten i rökgaserna är 5 % uppströms bädden och 0 % nedströms så är det en god gissning att nästan alla syreatomer har reagerat med en kolatom vilket skulle ge 10 % CO, att jämföra med att man normal ligger under 100 ppm. Denna reaktion och reaktion a) förbrukar dessutom biokolet. Det finns alltså avgörande problem att lösa om biokol skall kunna användas för reduktion av NO</w:t>
      </w:r>
      <w:r w:rsidRPr="00226578">
        <w:rPr>
          <w:vertAlign w:val="subscript"/>
        </w:rPr>
        <w:t>x</w:t>
      </w:r>
      <w:r>
        <w:t>.</w:t>
      </w:r>
      <w:r w:rsidR="00BE1E5C">
        <w:rPr>
          <w:lang w:val="en-SE"/>
        </w:rPr>
        <w:t xml:space="preserve"> Lösningen på detta är </w:t>
      </w:r>
      <w:r w:rsidR="00AA214D">
        <w:rPr>
          <w:lang w:val="en-SE"/>
        </w:rPr>
        <w:t xml:space="preserve">förmodligen att tillföra luft nedströms biokolet så att </w:t>
      </w:r>
      <w:r w:rsidR="00263E65">
        <w:rPr>
          <w:lang w:val="en-SE"/>
        </w:rPr>
        <w:t>CO oxideras till CO</w:t>
      </w:r>
      <w:r w:rsidR="00263E65" w:rsidRPr="00263E65">
        <w:rPr>
          <w:vertAlign w:val="subscript"/>
          <w:lang w:val="en-SE"/>
        </w:rPr>
        <w:t>2</w:t>
      </w:r>
      <w:r w:rsidR="00263E65">
        <w:rPr>
          <w:lang w:val="en-SE"/>
        </w:rPr>
        <w:t xml:space="preserve">. </w:t>
      </w:r>
      <w:r w:rsidR="00995BFA">
        <w:rPr>
          <w:lang w:val="en-SE"/>
        </w:rPr>
        <w:t>Detta görs i de flesta anläggningar just i syftet att bränna ut gaser som inte hunnit reagera</w:t>
      </w:r>
      <w:r w:rsidR="00D0420E">
        <w:rPr>
          <w:lang w:val="en-SE"/>
        </w:rPr>
        <w:t xml:space="preserve">. I den aktuella experimentuppställningen </w:t>
      </w:r>
      <w:r w:rsidR="00462B6C">
        <w:rPr>
          <w:lang w:val="en-SE"/>
        </w:rPr>
        <w:t>finns dock inte denna möjlighet varför CO-halterna blir höga nedströms biokolsbädden</w:t>
      </w:r>
      <w:r w:rsidR="001E3B2F">
        <w:rPr>
          <w:lang w:val="en-SE"/>
        </w:rPr>
        <w:t xml:space="preserve">, och målet att </w:t>
      </w:r>
      <w:r w:rsidR="005A2139">
        <w:rPr>
          <w:lang w:val="en-SE"/>
        </w:rPr>
        <w:t>eliminera CO utgår</w:t>
      </w:r>
      <w:r w:rsidR="00981845">
        <w:rPr>
          <w:lang w:val="en-SE"/>
        </w:rPr>
        <w:t>.</w:t>
      </w:r>
      <w:r w:rsidR="009C13B2">
        <w:rPr>
          <w:lang w:val="en-SE"/>
        </w:rPr>
        <w:t xml:space="preserve"> En </w:t>
      </w:r>
      <w:r w:rsidR="00381581">
        <w:rPr>
          <w:lang w:val="en-SE"/>
        </w:rPr>
        <w:t xml:space="preserve">viktig </w:t>
      </w:r>
      <w:r w:rsidR="008C1757">
        <w:rPr>
          <w:lang w:val="en-SE"/>
        </w:rPr>
        <w:t>faktor är vad som händer med kvävet sedan det reducerats</w:t>
      </w:r>
      <w:r w:rsidR="00124161">
        <w:rPr>
          <w:lang w:val="en-SE"/>
        </w:rPr>
        <w:t>.</w:t>
      </w:r>
      <w:r w:rsidR="008B3C97">
        <w:rPr>
          <w:lang w:val="en-SE"/>
        </w:rPr>
        <w:t xml:space="preserve"> Enligt reaktionsmekanismerna </w:t>
      </w:r>
      <w:r w:rsidR="00EE3315">
        <w:rPr>
          <w:lang w:val="en-SE"/>
        </w:rPr>
        <w:t>ovan (</w:t>
      </w:r>
      <w:r w:rsidR="00052D63" w:rsidRPr="00052D63">
        <w:rPr>
          <w:lang w:val="en-SE"/>
        </w:rPr>
        <w:fldChar w:fldCharType="begin"/>
      </w:r>
      <w:r w:rsidR="00052D63">
        <w:rPr>
          <w:lang w:val="en-SE"/>
        </w:rPr>
        <w:instrText xml:space="preserve"> REF _Ref139019467 \h </w:instrText>
      </w:r>
      <w:r w:rsidR="00052D63" w:rsidRPr="00052D63">
        <w:rPr>
          <w:lang w:val="en-SE"/>
        </w:rPr>
      </w:r>
      <w:r w:rsidR="00052D63">
        <w:rPr>
          <w:lang w:val="en-SE"/>
        </w:rPr>
        <w:instrText xml:space="preserve"> \* MERGEFORMAT </w:instrText>
      </w:r>
      <w:r w:rsidR="00052D63" w:rsidRPr="00052D63">
        <w:rPr>
          <w:lang w:val="en-SE"/>
        </w:rPr>
        <w:fldChar w:fldCharType="separate"/>
      </w:r>
      <w:r w:rsidR="00052D63" w:rsidRPr="00052D63">
        <w:rPr>
          <w:lang w:val="en-SE"/>
        </w:rPr>
        <w:t>Figur 1</w:t>
      </w:r>
      <w:r w:rsidR="00052D63" w:rsidRPr="00052D63">
        <w:rPr>
          <w:lang w:val="en-SE"/>
        </w:rPr>
        <w:fldChar w:fldCharType="end"/>
      </w:r>
      <w:r w:rsidR="00EE3315">
        <w:rPr>
          <w:lang w:val="en-SE"/>
        </w:rPr>
        <w:t>) skall det bli N</w:t>
      </w:r>
      <w:r w:rsidR="00EE3315" w:rsidRPr="00EE3315">
        <w:rPr>
          <w:vertAlign w:val="subscript"/>
          <w:lang w:val="en-SE"/>
        </w:rPr>
        <w:t>2</w:t>
      </w:r>
      <w:r w:rsidR="00EE3315">
        <w:rPr>
          <w:lang w:val="en-SE"/>
        </w:rPr>
        <w:t xml:space="preserve"> vilket är en stabil och helt ogiftig gas.</w:t>
      </w:r>
      <w:r w:rsidR="00860414">
        <w:rPr>
          <w:lang w:val="en-SE"/>
        </w:rPr>
        <w:t xml:space="preserve"> Kväve- och förbränningskemi är dock en komplex kombination, varför det </w:t>
      </w:r>
      <w:r w:rsidR="002006C1">
        <w:rPr>
          <w:lang w:val="en-SE"/>
        </w:rPr>
        <w:t xml:space="preserve">är nödvändigt att </w:t>
      </w:r>
      <w:r w:rsidR="00E2629B">
        <w:rPr>
          <w:lang w:val="en-SE"/>
        </w:rPr>
        <w:t>kvantifiera eventuellt bildat</w:t>
      </w:r>
      <w:r w:rsidR="00B95A14">
        <w:rPr>
          <w:lang w:val="en-SE"/>
        </w:rPr>
        <w:t xml:space="preserve"> NH</w:t>
      </w:r>
      <w:r w:rsidR="00B95A14" w:rsidRPr="00A56E72">
        <w:rPr>
          <w:vertAlign w:val="subscript"/>
          <w:lang w:val="en-SE"/>
        </w:rPr>
        <w:t>3</w:t>
      </w:r>
      <w:r w:rsidR="00B95A14">
        <w:rPr>
          <w:lang w:val="en-SE"/>
        </w:rPr>
        <w:t xml:space="preserve"> eller HCN </w:t>
      </w:r>
      <w:r w:rsidR="00A56E72">
        <w:rPr>
          <w:lang w:val="en-SE"/>
        </w:rPr>
        <w:t>vilka</w:t>
      </w:r>
      <w:r w:rsidR="00B95A14">
        <w:rPr>
          <w:lang w:val="en-SE"/>
        </w:rPr>
        <w:t xml:space="preserve"> </w:t>
      </w:r>
      <w:r w:rsidR="00A56E72">
        <w:rPr>
          <w:lang w:val="en-SE"/>
        </w:rPr>
        <w:t>kunde reagera och bilda</w:t>
      </w:r>
      <w:r w:rsidR="00B95A14">
        <w:rPr>
          <w:lang w:val="en-SE"/>
        </w:rPr>
        <w:t xml:space="preserve"> NO</w:t>
      </w:r>
      <w:r w:rsidR="00B95A14" w:rsidRPr="00B95A14">
        <w:rPr>
          <w:vertAlign w:val="subscript"/>
          <w:lang w:val="en-SE"/>
        </w:rPr>
        <w:t>x</w:t>
      </w:r>
      <w:r w:rsidR="00B95A14">
        <w:rPr>
          <w:lang w:val="en-SE"/>
        </w:rPr>
        <w:t xml:space="preserve"> i ett senare oxidationssteg.</w:t>
      </w:r>
    </w:p>
    <w:p w14:paraId="4A6DC411" w14:textId="5469ABBE" w:rsidR="00A4665E" w:rsidRDefault="00A4665E" w:rsidP="00A4665E">
      <w:pPr>
        <w:pStyle w:val="Heading2"/>
        <w:rPr>
          <w:lang w:val="en-SE"/>
        </w:rPr>
      </w:pPr>
      <w:r>
        <w:rPr>
          <w:lang w:val="en-SE"/>
        </w:rPr>
        <w:t>Syfte och mål</w:t>
      </w:r>
    </w:p>
    <w:p w14:paraId="74EE783A" w14:textId="5EEF4416" w:rsidR="00805181" w:rsidRPr="00B32DC1" w:rsidRDefault="00805181" w:rsidP="00805181">
      <w:pPr>
        <w:rPr>
          <w:lang w:val="en-SE"/>
        </w:rPr>
      </w:pPr>
      <w:r>
        <w:t xml:space="preserve">Föreliggande projektförslag syftar till ett nytt och effektivt sätt att med biokol reducera kväveoxider från förbränning av biobränslen, men på sikt all form av förbränning. </w:t>
      </w:r>
      <w:r w:rsidR="00D064E3">
        <w:rPr>
          <w:lang w:val="en-SE"/>
        </w:rPr>
        <w:t>Mer specifika mål är</w:t>
      </w:r>
      <w:r w:rsidR="00B32DC1">
        <w:rPr>
          <w:lang w:val="en-SE"/>
        </w:rPr>
        <w:t xml:space="preserve"> att demonstrera NO</w:t>
      </w:r>
      <w:r w:rsidR="00B32DC1">
        <w:rPr>
          <w:vertAlign w:val="subscript"/>
          <w:lang w:val="en-SE"/>
        </w:rPr>
        <w:t>x</w:t>
      </w:r>
      <w:r w:rsidR="00B32DC1">
        <w:rPr>
          <w:lang w:val="en-SE"/>
        </w:rPr>
        <w:t>-reduktion på biokol</w:t>
      </w:r>
      <w:r w:rsidR="0032503C">
        <w:rPr>
          <w:lang w:val="en-SE"/>
        </w:rPr>
        <w:t xml:space="preserve"> </w:t>
      </w:r>
      <w:r w:rsidR="00FD0DA6">
        <w:rPr>
          <w:lang w:val="en-SE"/>
        </w:rPr>
        <w:t xml:space="preserve">på verkliga rökgaser i pilotskala </w:t>
      </w:r>
      <w:r w:rsidR="0032503C">
        <w:rPr>
          <w:lang w:val="en-SE"/>
        </w:rPr>
        <w:t>och härvid fastslå</w:t>
      </w:r>
    </w:p>
    <w:p w14:paraId="290154CC" w14:textId="74DACB2C" w:rsidR="00D064E3" w:rsidRDefault="006625D1" w:rsidP="00B03F9F">
      <w:pPr>
        <w:pStyle w:val="ListParagraph"/>
        <w:numPr>
          <w:ilvl w:val="0"/>
          <w:numId w:val="5"/>
        </w:numPr>
        <w:rPr>
          <w:lang w:val="en-SE"/>
        </w:rPr>
      </w:pPr>
      <w:r>
        <w:rPr>
          <w:lang w:val="en-SE"/>
        </w:rPr>
        <w:t xml:space="preserve">reduktionsgraden (givet temperatur och </w:t>
      </w:r>
      <w:r w:rsidR="00111087">
        <w:rPr>
          <w:lang w:val="en-SE"/>
        </w:rPr>
        <w:t>djup på biokolsbädden)</w:t>
      </w:r>
    </w:p>
    <w:p w14:paraId="08B159D0" w14:textId="130DD950" w:rsidR="009E2039" w:rsidRDefault="006A6C58" w:rsidP="00B03F9F">
      <w:pPr>
        <w:pStyle w:val="ListParagraph"/>
        <w:numPr>
          <w:ilvl w:val="0"/>
          <w:numId w:val="5"/>
        </w:numPr>
        <w:rPr>
          <w:lang w:val="en-SE"/>
        </w:rPr>
      </w:pPr>
      <w:r>
        <w:rPr>
          <w:lang w:val="en-SE"/>
        </w:rPr>
        <w:t>vad som bildas av bränslekvävet</w:t>
      </w:r>
    </w:p>
    <w:p w14:paraId="71503F44" w14:textId="498CA7A6" w:rsidR="00111087" w:rsidRDefault="00594345" w:rsidP="00B03F9F">
      <w:pPr>
        <w:pStyle w:val="ListParagraph"/>
        <w:numPr>
          <w:ilvl w:val="0"/>
          <w:numId w:val="5"/>
        </w:numPr>
        <w:rPr>
          <w:lang w:val="en-SE"/>
        </w:rPr>
      </w:pPr>
      <w:r>
        <w:rPr>
          <w:lang w:val="en-SE"/>
        </w:rPr>
        <w:t>långtidseffekter över en tidsskala på timmar</w:t>
      </w:r>
    </w:p>
    <w:p w14:paraId="34086119" w14:textId="1026D3A9" w:rsidR="00594345" w:rsidRDefault="00BC5F9B" w:rsidP="00594345">
      <w:pPr>
        <w:pStyle w:val="ListParagraph"/>
        <w:numPr>
          <w:ilvl w:val="1"/>
          <w:numId w:val="5"/>
        </w:numPr>
        <w:rPr>
          <w:lang w:val="en-SE"/>
        </w:rPr>
      </w:pPr>
      <w:r>
        <w:rPr>
          <w:lang w:val="en-SE"/>
        </w:rPr>
        <w:t>reduktionsgrad över tid</w:t>
      </w:r>
    </w:p>
    <w:p w14:paraId="3C92A434" w14:textId="5AA586C3" w:rsidR="00BC5F9B" w:rsidRPr="00B03F9F" w:rsidRDefault="00BC5F9B" w:rsidP="00594345">
      <w:pPr>
        <w:pStyle w:val="ListParagraph"/>
        <w:numPr>
          <w:ilvl w:val="1"/>
          <w:numId w:val="5"/>
        </w:numPr>
        <w:rPr>
          <w:lang w:val="en-SE"/>
        </w:rPr>
      </w:pPr>
      <w:r>
        <w:rPr>
          <w:lang w:val="en-SE"/>
        </w:rPr>
        <w:t>förbrukning av biokol</w:t>
      </w:r>
    </w:p>
    <w:p w14:paraId="05D0E946" w14:textId="1E364BC0" w:rsidR="004F5D60" w:rsidRDefault="004F5D60" w:rsidP="004F5D60">
      <w:pPr>
        <w:pStyle w:val="Heading1"/>
        <w:rPr>
          <w:lang w:val="en-SE"/>
        </w:rPr>
      </w:pPr>
      <w:r>
        <w:rPr>
          <w:lang w:val="en-SE"/>
        </w:rPr>
        <w:t>Experiment</w:t>
      </w:r>
    </w:p>
    <w:p w14:paraId="2404D034" w14:textId="7FAFD8F3" w:rsidR="00E65883" w:rsidRDefault="00251AF4" w:rsidP="00251AF4">
      <w:pPr>
        <w:pStyle w:val="Heading2"/>
        <w:rPr>
          <w:lang w:val="en-SE"/>
        </w:rPr>
      </w:pPr>
      <w:r>
        <w:rPr>
          <w:lang w:val="en-SE"/>
        </w:rPr>
        <w:t>Biokolframställning</w:t>
      </w:r>
    </w:p>
    <w:p w14:paraId="1822E22F" w14:textId="21CE9CAD" w:rsidR="00594D98" w:rsidRPr="00594D98" w:rsidRDefault="00594D98" w:rsidP="00594D98">
      <w:pPr>
        <w:rPr>
          <w:lang w:val="en-SE"/>
        </w:rPr>
      </w:pPr>
      <w:r>
        <w:rPr>
          <w:lang w:val="en-SE"/>
        </w:rPr>
        <w:t>Biokol framställdes genom att</w:t>
      </w:r>
      <w:r w:rsidR="00BC0855">
        <w:rPr>
          <w:lang w:val="en-SE"/>
        </w:rPr>
        <w:t xml:space="preserve"> träpellets placerades i en behållare med lock. Denna placerades sedan i en ugn </w:t>
      </w:r>
      <w:r w:rsidR="00A06E5B">
        <w:rPr>
          <w:lang w:val="en-SE"/>
        </w:rPr>
        <w:t>som</w:t>
      </w:r>
      <w:r>
        <w:rPr>
          <w:lang w:val="en-SE"/>
        </w:rPr>
        <w:t xml:space="preserve"> hetta</w:t>
      </w:r>
      <w:r w:rsidR="00A06E5B">
        <w:rPr>
          <w:lang w:val="en-SE"/>
        </w:rPr>
        <w:t>des</w:t>
      </w:r>
      <w:r>
        <w:rPr>
          <w:lang w:val="en-SE"/>
        </w:rPr>
        <w:t xml:space="preserve"> upp till </w:t>
      </w:r>
      <w:r w:rsidR="00B75B84" w:rsidRPr="008C1757">
        <w:t>875 °C</w:t>
      </w:r>
      <w:r w:rsidR="00B75B84">
        <w:t xml:space="preserve"> på 4 timmar från rumstemperatur. För att undvika att luftens syre skulle förbränna pelletsen led</w:t>
      </w:r>
      <w:r w:rsidR="00381954">
        <w:rPr>
          <w:lang w:val="en-SE"/>
        </w:rPr>
        <w:t>d</w:t>
      </w:r>
      <w:r w:rsidR="00B75B84">
        <w:t xml:space="preserve">es 5 l/min kvävgas in i botten på behållaren. Mätt temperatur på utgående gas från behållaren var 800 </w:t>
      </w:r>
      <w:r w:rsidR="0015442E" w:rsidRPr="007D7C69">
        <w:t>°</w:t>
      </w:r>
      <w:r w:rsidR="0015442E">
        <w:t xml:space="preserve">C </w:t>
      </w:r>
      <w:r w:rsidR="00B75B84">
        <w:t xml:space="preserve">vid avslutad biokolsframställning. Flödet av kvävgas behölls tills behållaren </w:t>
      </w:r>
      <w:r w:rsidR="005A5A72">
        <w:rPr>
          <w:lang w:val="en-SE"/>
        </w:rPr>
        <w:t>nått</w:t>
      </w:r>
      <w:r w:rsidR="00B75B84">
        <w:t xml:space="preserve"> rumstemperatur</w:t>
      </w:r>
      <w:r w:rsidR="002566F3">
        <w:rPr>
          <w:lang w:val="en-SE"/>
        </w:rPr>
        <w:t>.</w:t>
      </w:r>
    </w:p>
    <w:p w14:paraId="78AED6CF" w14:textId="4B2BD01A" w:rsidR="00251AF4" w:rsidRDefault="00251AF4" w:rsidP="00251AF4">
      <w:pPr>
        <w:pStyle w:val="Heading2"/>
        <w:rPr>
          <w:lang w:val="en-SE"/>
        </w:rPr>
      </w:pPr>
      <w:r>
        <w:rPr>
          <w:lang w:val="en-SE"/>
        </w:rPr>
        <w:t>Pilotanläggning</w:t>
      </w:r>
    </w:p>
    <w:p w14:paraId="186146EF" w14:textId="20F52005" w:rsidR="005C10DE" w:rsidRDefault="0021077D" w:rsidP="002566F3">
      <w:pPr>
        <w:rPr>
          <w:lang w:val="en-SE"/>
        </w:rPr>
      </w:pPr>
      <w:r>
        <w:rPr>
          <w:lang w:val="en-SE"/>
        </w:rPr>
        <w:t>Pil</w:t>
      </w:r>
      <w:r w:rsidR="009A2846">
        <w:rPr>
          <w:lang w:val="en-SE"/>
        </w:rPr>
        <w:t>o</w:t>
      </w:r>
      <w:r>
        <w:rPr>
          <w:lang w:val="en-SE"/>
        </w:rPr>
        <w:t xml:space="preserve">tanläggningen visas schematiskt i </w:t>
      </w:r>
      <w:r w:rsidR="00AC2E33">
        <w:rPr>
          <w:lang w:val="en-SE"/>
        </w:rPr>
        <w:fldChar w:fldCharType="begin"/>
      </w:r>
      <w:r w:rsidR="00AC2E33">
        <w:rPr>
          <w:lang w:val="en-SE"/>
        </w:rPr>
        <w:instrText xml:space="preserve"> REF _Ref139019643 \h </w:instrText>
      </w:r>
      <w:r w:rsidR="00AC2E33">
        <w:rPr>
          <w:lang w:val="en-SE"/>
        </w:rPr>
      </w:r>
      <w:r w:rsidR="00AC2E33">
        <w:rPr>
          <w:lang w:val="en-SE"/>
        </w:rPr>
        <w:fldChar w:fldCharType="separate"/>
      </w:r>
      <w:r w:rsidR="00AC2E33" w:rsidRPr="0017189A">
        <w:rPr>
          <w:rFonts w:ascii="Arial" w:hAnsi="Arial" w:cs="Arial"/>
          <w:sz w:val="20"/>
          <w:lang w:val="en-SE"/>
        </w:rPr>
        <w:t xml:space="preserve">Figur </w:t>
      </w:r>
      <w:r w:rsidR="00AC2E33">
        <w:rPr>
          <w:rFonts w:ascii="Arial" w:hAnsi="Arial" w:cs="Arial"/>
          <w:noProof/>
          <w:sz w:val="20"/>
          <w:lang w:val="en-SE"/>
        </w:rPr>
        <w:t>3</w:t>
      </w:r>
      <w:r w:rsidR="00AC2E33">
        <w:rPr>
          <w:lang w:val="en-SE"/>
        </w:rPr>
        <w:fldChar w:fldCharType="end"/>
      </w:r>
      <w:r>
        <w:rPr>
          <w:lang w:val="en-SE"/>
        </w:rPr>
        <w:t xml:space="preserve">. </w:t>
      </w:r>
      <w:r w:rsidR="005C4934">
        <w:rPr>
          <w:lang w:val="en-SE"/>
        </w:rPr>
        <w:t>Dess värme</w:t>
      </w:r>
      <w:r w:rsidR="00DF5925">
        <w:rPr>
          <w:lang w:val="en-SE"/>
        </w:rPr>
        <w:t xml:space="preserve">exponerade delar är tillverkade av stål 253 MA. </w:t>
      </w:r>
      <w:r w:rsidR="009A2846">
        <w:rPr>
          <w:lang w:val="en-SE"/>
        </w:rPr>
        <w:t xml:space="preserve">Den består av en pelletsbrännare som förses med </w:t>
      </w:r>
      <w:r w:rsidR="00FA3E8D">
        <w:rPr>
          <w:lang w:val="en-SE"/>
        </w:rPr>
        <w:t>primär- och sekundärluft</w:t>
      </w:r>
      <w:r w:rsidR="00BB44EC">
        <w:rPr>
          <w:lang w:val="en-SE"/>
        </w:rPr>
        <w:t xml:space="preserve">. </w:t>
      </w:r>
      <w:r w:rsidR="005600DC">
        <w:rPr>
          <w:lang w:val="en-SE"/>
        </w:rPr>
        <w:t>Förbrännings</w:t>
      </w:r>
      <w:r w:rsidR="009B05CB">
        <w:rPr>
          <w:lang w:val="en-SE"/>
        </w:rPr>
        <w:t>l</w:t>
      </w:r>
      <w:r w:rsidR="006E0C64" w:rsidRPr="00E62AF0">
        <w:rPr>
          <w:lang w:val="en-SE"/>
        </w:rPr>
        <w:t>uft</w:t>
      </w:r>
      <w:r w:rsidR="008907C8" w:rsidRPr="00E62AF0">
        <w:t xml:space="preserve"> matas </w:t>
      </w:r>
      <w:r w:rsidR="005600DC">
        <w:rPr>
          <w:lang w:val="en-SE"/>
        </w:rPr>
        <w:t xml:space="preserve">med </w:t>
      </w:r>
      <w:r w:rsidR="006E0C64" w:rsidRPr="00E62AF0">
        <w:rPr>
          <w:lang w:val="en-SE"/>
        </w:rPr>
        <w:t>massflödesregulatorer</w:t>
      </w:r>
      <w:r w:rsidR="008907C8" w:rsidRPr="00E62AF0">
        <w:t xml:space="preserve">. </w:t>
      </w:r>
      <w:r w:rsidR="00BE6D52">
        <w:rPr>
          <w:lang w:val="en-SE"/>
        </w:rPr>
        <w:t>Träpellets</w:t>
      </w:r>
      <w:r w:rsidR="00BB44EC">
        <w:rPr>
          <w:lang w:val="en-SE"/>
        </w:rPr>
        <w:t xml:space="preserve"> tillförs kontinuerligt genom ett fallrör</w:t>
      </w:r>
      <w:r w:rsidR="00BB137D">
        <w:rPr>
          <w:lang w:val="en-SE"/>
        </w:rPr>
        <w:t xml:space="preserve"> som terminerar ovanför brännaren så att pellets som faller genom röret landar i brännaren. </w:t>
      </w:r>
      <w:r w:rsidR="00577FAC">
        <w:rPr>
          <w:lang w:val="en-SE"/>
        </w:rPr>
        <w:t>Effekten räk</w:t>
      </w:r>
      <w:r w:rsidR="00FC6E58">
        <w:rPr>
          <w:lang w:val="en-SE"/>
        </w:rPr>
        <w:t xml:space="preserve">nad på tillfört bränsle är </w:t>
      </w:r>
      <w:r w:rsidR="00A57D2E">
        <w:rPr>
          <w:lang w:val="en-SE"/>
        </w:rPr>
        <w:t>3-</w:t>
      </w:r>
      <w:r w:rsidR="00FC6E58">
        <w:rPr>
          <w:lang w:val="en-SE"/>
        </w:rPr>
        <w:t xml:space="preserve">5 kW. </w:t>
      </w:r>
      <w:r w:rsidR="00B23018">
        <w:rPr>
          <w:lang w:val="en-SE"/>
        </w:rPr>
        <w:t xml:space="preserve">400 mm </w:t>
      </w:r>
      <w:r w:rsidR="001456C5">
        <w:rPr>
          <w:lang w:val="en-SE"/>
        </w:rPr>
        <w:t>o</w:t>
      </w:r>
      <w:r w:rsidR="00B23018">
        <w:t xml:space="preserve">vanför brännaren sitter en </w:t>
      </w:r>
      <w:r w:rsidR="00F6271F">
        <w:rPr>
          <w:lang w:val="en-SE"/>
        </w:rPr>
        <w:t>1</w:t>
      </w:r>
      <w:r w:rsidR="00B23018">
        <w:rPr>
          <w:lang w:val="en-SE"/>
        </w:rPr>
        <w:t xml:space="preserve"> </w:t>
      </w:r>
      <w:r w:rsidR="00B23018">
        <w:t>cm tjock platta av keramiskt material</w:t>
      </w:r>
      <w:r w:rsidR="00B23018">
        <w:rPr>
          <w:lang w:val="en-SE"/>
        </w:rPr>
        <w:t xml:space="preserve"> </w:t>
      </w:r>
      <w:r w:rsidR="00B23018">
        <w:t xml:space="preserve">(Tenmat, D Refractory fibre 3722518). </w:t>
      </w:r>
      <w:r w:rsidR="0062249C" w:rsidRPr="00540761">
        <w:rPr>
          <w:lang w:val="en-SE"/>
        </w:rPr>
        <w:fldChar w:fldCharType="begin"/>
      </w:r>
      <w:r w:rsidR="0062249C" w:rsidRPr="00540761">
        <w:rPr>
          <w:lang w:val="en-SE"/>
        </w:rPr>
        <w:instrText xml:space="preserve"> REF _Ref139019788 \h </w:instrText>
      </w:r>
      <w:r w:rsidR="0062249C" w:rsidRPr="00540761">
        <w:rPr>
          <w:lang w:val="en-SE"/>
        </w:rPr>
      </w:r>
      <w:r w:rsidR="00540761">
        <w:rPr>
          <w:lang w:val="en-SE"/>
        </w:rPr>
        <w:instrText xml:space="preserve"> \* MERGEFORMAT </w:instrText>
      </w:r>
      <w:r w:rsidR="0062249C" w:rsidRPr="00540761">
        <w:rPr>
          <w:lang w:val="en-SE"/>
        </w:rPr>
        <w:fldChar w:fldCharType="separate"/>
      </w:r>
      <w:r w:rsidR="0062249C" w:rsidRPr="00540761">
        <w:rPr>
          <w:lang w:val="en-SE"/>
        </w:rPr>
        <w:t>Figur 4</w:t>
      </w:r>
      <w:r w:rsidR="0062249C" w:rsidRPr="00540761">
        <w:rPr>
          <w:lang w:val="en-SE"/>
        </w:rPr>
        <w:fldChar w:fldCharType="end"/>
      </w:r>
      <w:r w:rsidR="0062249C">
        <w:rPr>
          <w:lang w:val="en-SE"/>
        </w:rPr>
        <w:t xml:space="preserve"> visar ett fotgrafi av </w:t>
      </w:r>
      <w:r w:rsidR="00540761">
        <w:rPr>
          <w:lang w:val="en-SE"/>
        </w:rPr>
        <w:t xml:space="preserve">plattan. </w:t>
      </w:r>
      <w:r w:rsidR="00577FAC">
        <w:rPr>
          <w:lang w:val="en-SE"/>
        </w:rPr>
        <w:t>Plattan</w:t>
      </w:r>
      <w:r w:rsidR="00B23018">
        <w:t xml:space="preserve"> är </w:t>
      </w:r>
      <w:r w:rsidR="00B23018">
        <w:rPr>
          <w:lang w:val="en-SE"/>
        </w:rPr>
        <w:t>försedd med</w:t>
      </w:r>
      <w:r w:rsidR="00B23018">
        <w:t xml:space="preserve"> </w:t>
      </w:r>
      <w:r w:rsidR="00B23018">
        <w:rPr>
          <w:lang w:val="en-SE"/>
        </w:rPr>
        <w:t xml:space="preserve">hål på </w:t>
      </w:r>
      <w:r w:rsidR="00B23018">
        <w:t xml:space="preserve">3 mm </w:t>
      </w:r>
      <w:r w:rsidR="00B23018">
        <w:rPr>
          <w:lang w:val="en-SE"/>
        </w:rPr>
        <w:t xml:space="preserve">med ett </w:t>
      </w:r>
      <w:r w:rsidR="00B23018">
        <w:t xml:space="preserve">avstånd </w:t>
      </w:r>
      <w:r w:rsidR="00B23018">
        <w:rPr>
          <w:lang w:val="en-SE"/>
        </w:rPr>
        <w:t xml:space="preserve">på </w:t>
      </w:r>
      <w:r w:rsidR="00B23018">
        <w:t>1,5 cm mellan hålen.</w:t>
      </w:r>
      <w:r w:rsidR="00577FAC">
        <w:rPr>
          <w:lang w:val="en-SE"/>
        </w:rPr>
        <w:t xml:space="preserve"> </w:t>
      </w:r>
      <w:r w:rsidR="00566F35">
        <w:t xml:space="preserve">Biokol tillfördes genom att hälla biokolet rakt och centralt ovanför den keramiska skivan. Ett termoelement med en genomföring som sitter ca 10 cm ovanför plattan böjdes </w:t>
      </w:r>
      <w:r w:rsidR="00B35EE2">
        <w:rPr>
          <w:lang w:val="en-SE"/>
        </w:rPr>
        <w:t>före</w:t>
      </w:r>
      <w:r w:rsidR="00566F35">
        <w:t xml:space="preserve"> start så att termoelementet låg an mot plattan, vilket gjorde att termoelementet efter att biokolet hällts i var i bädden.</w:t>
      </w:r>
    </w:p>
    <w:p w14:paraId="0FD74F1B" w14:textId="60331BE4" w:rsidR="00EE5267" w:rsidRDefault="006E6392" w:rsidP="002566F3">
      <w:pPr>
        <w:rPr>
          <w:noProof/>
          <w:lang w:val="en-SE"/>
        </w:rPr>
      </w:pPr>
      <w:r w:rsidRPr="006E6392">
        <w:rPr>
          <w:lang w:val="en-SE"/>
        </w:rPr>
        <w:fldChar w:fldCharType="begin"/>
      </w:r>
      <w:r>
        <w:rPr>
          <w:lang w:val="en-SE"/>
        </w:rPr>
        <w:instrText xml:space="preserve"> REF _Ref139020064 \h </w:instrText>
      </w:r>
      <w:r w:rsidRPr="006E6392">
        <w:rPr>
          <w:lang w:val="en-SE"/>
        </w:rPr>
      </w:r>
      <w:r>
        <w:rPr>
          <w:lang w:val="en-SE"/>
        </w:rPr>
        <w:instrText xml:space="preserve"> \* MERGEFORMAT </w:instrText>
      </w:r>
      <w:r w:rsidRPr="006E6392">
        <w:rPr>
          <w:lang w:val="en-SE"/>
        </w:rPr>
        <w:fldChar w:fldCharType="separate"/>
      </w:r>
      <w:r w:rsidRPr="006E6392">
        <w:rPr>
          <w:lang w:val="en-SE"/>
        </w:rPr>
        <w:t>Tabell 1</w:t>
      </w:r>
      <w:r w:rsidRPr="006E6392">
        <w:rPr>
          <w:lang w:val="en-SE"/>
        </w:rPr>
        <w:fldChar w:fldCharType="end"/>
      </w:r>
      <w:r w:rsidR="00006EE5">
        <w:rPr>
          <w:lang w:val="en-SE"/>
        </w:rPr>
        <w:t xml:space="preserve"> visar en analys av typisk träpellets.</w:t>
      </w:r>
    </w:p>
    <w:p w14:paraId="51D64344" w14:textId="6FEFA477" w:rsidR="00BE6D52" w:rsidRPr="00006EE5" w:rsidRDefault="00853DBE" w:rsidP="002566F3">
      <w:pPr>
        <w:rPr>
          <w:lang w:val="en-SE"/>
        </w:rPr>
      </w:pPr>
      <w:r w:rsidRPr="00853DBE">
        <w:lastRenderedPageBreak/>
        <w:drawing>
          <wp:inline distT="0" distB="0" distL="0" distR="0" wp14:anchorId="4CC98F16" wp14:editId="16CC9635">
            <wp:extent cx="5328285" cy="4471035"/>
            <wp:effectExtent l="0" t="0" r="571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28285" cy="4471035"/>
                    </a:xfrm>
                    <a:prstGeom prst="rect">
                      <a:avLst/>
                    </a:prstGeom>
                    <a:noFill/>
                    <a:ln>
                      <a:noFill/>
                    </a:ln>
                  </pic:spPr>
                </pic:pic>
              </a:graphicData>
            </a:graphic>
          </wp:inline>
        </w:drawing>
      </w:r>
      <w:r w:rsidRPr="00853DBE">
        <w:t xml:space="preserve"> </w:t>
      </w:r>
      <w:r w:rsidR="00534FDC" w:rsidRPr="00534FDC">
        <w:t xml:space="preserve"> </w:t>
      </w:r>
    </w:p>
    <w:p w14:paraId="15507FA6" w14:textId="419C60E5" w:rsidR="00D45406" w:rsidRPr="00A16E74" w:rsidRDefault="00A16E74" w:rsidP="00A16E74">
      <w:pPr>
        <w:keepNext/>
      </w:pPr>
      <w:bookmarkStart w:id="2" w:name="_Ref139019643"/>
      <w:r w:rsidRPr="0017189A">
        <w:rPr>
          <w:rFonts w:ascii="Arial" w:hAnsi="Arial" w:cs="Arial"/>
          <w:sz w:val="20"/>
          <w:lang w:val="en-SE"/>
        </w:rPr>
        <w:t xml:space="preserve">Figur </w:t>
      </w:r>
      <w:r w:rsidRPr="0017189A">
        <w:rPr>
          <w:rFonts w:ascii="Arial" w:hAnsi="Arial" w:cs="Arial"/>
          <w:sz w:val="20"/>
          <w:lang w:val="en-SE"/>
        </w:rPr>
        <w:fldChar w:fldCharType="begin"/>
      </w:r>
      <w:r w:rsidRPr="0017189A">
        <w:rPr>
          <w:rFonts w:ascii="Arial" w:hAnsi="Arial" w:cs="Arial"/>
          <w:sz w:val="20"/>
          <w:lang w:val="en-SE"/>
        </w:rPr>
        <w:instrText xml:space="preserve"> SEQ Figur \* ARABIC </w:instrText>
      </w:r>
      <w:r w:rsidRPr="0017189A">
        <w:rPr>
          <w:rFonts w:ascii="Arial" w:hAnsi="Arial" w:cs="Arial"/>
          <w:sz w:val="20"/>
          <w:lang w:val="en-SE"/>
        </w:rPr>
        <w:fldChar w:fldCharType="separate"/>
      </w:r>
      <w:r w:rsidR="00540761">
        <w:rPr>
          <w:rFonts w:ascii="Arial" w:hAnsi="Arial" w:cs="Arial"/>
          <w:noProof/>
          <w:sz w:val="20"/>
          <w:lang w:val="en-SE"/>
        </w:rPr>
        <w:t>3</w:t>
      </w:r>
      <w:r w:rsidRPr="0017189A">
        <w:rPr>
          <w:rFonts w:ascii="Arial" w:hAnsi="Arial" w:cs="Arial"/>
          <w:sz w:val="20"/>
          <w:lang w:val="en-SE"/>
        </w:rPr>
        <w:fldChar w:fldCharType="end"/>
      </w:r>
      <w:bookmarkEnd w:id="2"/>
      <w:r w:rsidR="00D45406" w:rsidRPr="00873C27">
        <w:rPr>
          <w:rFonts w:ascii="Arial" w:hAnsi="Arial" w:cs="Arial"/>
          <w:sz w:val="20"/>
          <w:lang w:val="en-SE"/>
        </w:rPr>
        <w:t>. Schematisk skiss av pilotanläggningen.</w:t>
      </w:r>
    </w:p>
    <w:p w14:paraId="4E2556E6" w14:textId="77777777" w:rsidR="00D45406" w:rsidRDefault="00D45406" w:rsidP="00D45406">
      <w:pPr>
        <w:rPr>
          <w:rFonts w:ascii="Arial" w:hAnsi="Arial" w:cs="Arial"/>
          <w:lang w:val="en-SE"/>
        </w:rPr>
      </w:pPr>
    </w:p>
    <w:p w14:paraId="4C3DC3F8" w14:textId="77777777" w:rsidR="00D45406" w:rsidRDefault="00D45406" w:rsidP="00D45406">
      <w:pPr>
        <w:rPr>
          <w:rFonts w:ascii="Arial" w:hAnsi="Arial" w:cs="Arial"/>
          <w:lang w:val="en-SE"/>
        </w:rPr>
      </w:pPr>
      <w:r>
        <w:rPr>
          <w:noProof/>
        </w:rPr>
        <w:drawing>
          <wp:inline distT="0" distB="0" distL="0" distR="0" wp14:anchorId="59DB84A9" wp14:editId="557D3144">
            <wp:extent cx="3353357" cy="2514918"/>
            <wp:effectExtent l="0" t="0" r="0" b="0"/>
            <wp:docPr id="13" name="Picture 13" descr="A round metal object with hol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round metal object with holes&#10;&#10;Description automatically generated with low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356379" cy="2517184"/>
                    </a:xfrm>
                    <a:prstGeom prst="rect">
                      <a:avLst/>
                    </a:prstGeom>
                    <a:noFill/>
                    <a:ln>
                      <a:noFill/>
                    </a:ln>
                  </pic:spPr>
                </pic:pic>
              </a:graphicData>
            </a:graphic>
          </wp:inline>
        </w:drawing>
      </w:r>
    </w:p>
    <w:p w14:paraId="3EC474F5" w14:textId="491A2BCF" w:rsidR="00D45406" w:rsidRPr="0017189A" w:rsidRDefault="0017189A" w:rsidP="0017189A">
      <w:pPr>
        <w:keepNext/>
      </w:pPr>
      <w:bookmarkStart w:id="3" w:name="_Ref139019788"/>
      <w:r w:rsidRPr="00AC2E33">
        <w:rPr>
          <w:rFonts w:ascii="Arial" w:hAnsi="Arial" w:cs="Arial"/>
          <w:sz w:val="20"/>
          <w:lang w:val="en-SE"/>
        </w:rPr>
        <w:lastRenderedPageBreak/>
        <w:t xml:space="preserve">Figur </w:t>
      </w:r>
      <w:r w:rsidRPr="00AC2E33">
        <w:rPr>
          <w:rFonts w:ascii="Arial" w:hAnsi="Arial" w:cs="Arial"/>
          <w:sz w:val="20"/>
          <w:lang w:val="en-SE"/>
        </w:rPr>
        <w:fldChar w:fldCharType="begin"/>
      </w:r>
      <w:r w:rsidRPr="00AC2E33">
        <w:rPr>
          <w:rFonts w:ascii="Arial" w:hAnsi="Arial" w:cs="Arial"/>
          <w:sz w:val="20"/>
          <w:lang w:val="en-SE"/>
        </w:rPr>
        <w:instrText xml:space="preserve"> SEQ Figur \* ARABIC </w:instrText>
      </w:r>
      <w:r w:rsidRPr="00AC2E33">
        <w:rPr>
          <w:rFonts w:ascii="Arial" w:hAnsi="Arial" w:cs="Arial"/>
          <w:sz w:val="20"/>
          <w:lang w:val="en-SE"/>
        </w:rPr>
        <w:fldChar w:fldCharType="separate"/>
      </w:r>
      <w:r w:rsidR="00540761">
        <w:rPr>
          <w:rFonts w:ascii="Arial" w:hAnsi="Arial" w:cs="Arial"/>
          <w:noProof/>
          <w:sz w:val="20"/>
          <w:lang w:val="en-SE"/>
        </w:rPr>
        <w:t>4</w:t>
      </w:r>
      <w:r w:rsidRPr="00AC2E33">
        <w:rPr>
          <w:rFonts w:ascii="Arial" w:hAnsi="Arial" w:cs="Arial"/>
          <w:sz w:val="20"/>
          <w:lang w:val="en-SE"/>
        </w:rPr>
        <w:fldChar w:fldCharType="end"/>
      </w:r>
      <w:bookmarkEnd w:id="3"/>
      <w:r w:rsidR="00D45406" w:rsidRPr="00873C27">
        <w:rPr>
          <w:rFonts w:ascii="Arial" w:hAnsi="Arial" w:cs="Arial"/>
          <w:sz w:val="20"/>
          <w:lang w:val="en-SE"/>
        </w:rPr>
        <w:t xml:space="preserve">. Pilotanläggningen. Den </w:t>
      </w:r>
      <w:r w:rsidR="00416E6C" w:rsidRPr="00873C27">
        <w:rPr>
          <w:rFonts w:ascii="Arial" w:hAnsi="Arial" w:cs="Arial"/>
          <w:sz w:val="20"/>
          <w:lang w:val="en-SE"/>
        </w:rPr>
        <w:t>perforerade</w:t>
      </w:r>
      <w:r w:rsidR="00D45406" w:rsidRPr="00873C27">
        <w:rPr>
          <w:rFonts w:ascii="Arial" w:hAnsi="Arial" w:cs="Arial"/>
          <w:sz w:val="20"/>
          <w:lang w:val="en-SE"/>
        </w:rPr>
        <w:t xml:space="preserve"> plattan sedd uppifrån.</w:t>
      </w:r>
    </w:p>
    <w:p w14:paraId="67066F7D" w14:textId="4DEAA52D" w:rsidR="00BE6D52" w:rsidRPr="00873C27" w:rsidRDefault="006E6392" w:rsidP="006E6392">
      <w:pPr>
        <w:pStyle w:val="Caption"/>
        <w:rPr>
          <w:rFonts w:ascii="Arial" w:hAnsi="Arial" w:cs="Arial"/>
          <w:lang w:val="en-SE"/>
        </w:rPr>
      </w:pPr>
      <w:bookmarkStart w:id="4" w:name="_Ref139020064"/>
      <w:r w:rsidRPr="006E6392">
        <w:rPr>
          <w:rFonts w:ascii="Arial" w:hAnsi="Arial" w:cs="Arial"/>
          <w:lang w:val="en-SE"/>
        </w:rPr>
        <w:t xml:space="preserve">Tabell </w:t>
      </w:r>
      <w:r w:rsidRPr="006E6392">
        <w:rPr>
          <w:rFonts w:ascii="Arial" w:hAnsi="Arial" w:cs="Arial"/>
          <w:lang w:val="en-SE"/>
        </w:rPr>
        <w:fldChar w:fldCharType="begin"/>
      </w:r>
      <w:r w:rsidRPr="006E6392">
        <w:rPr>
          <w:rFonts w:ascii="Arial" w:hAnsi="Arial" w:cs="Arial"/>
          <w:lang w:val="en-SE"/>
        </w:rPr>
        <w:instrText xml:space="preserve"> SEQ Tabell \* ARABIC </w:instrText>
      </w:r>
      <w:r w:rsidRPr="006E6392">
        <w:rPr>
          <w:rFonts w:ascii="Arial" w:hAnsi="Arial" w:cs="Arial"/>
          <w:lang w:val="en-SE"/>
        </w:rPr>
        <w:fldChar w:fldCharType="separate"/>
      </w:r>
      <w:r w:rsidR="000C4CF3">
        <w:rPr>
          <w:rFonts w:ascii="Arial" w:hAnsi="Arial" w:cs="Arial"/>
          <w:noProof/>
          <w:lang w:val="en-SE"/>
        </w:rPr>
        <w:t>1</w:t>
      </w:r>
      <w:r w:rsidRPr="006E6392">
        <w:rPr>
          <w:rFonts w:ascii="Arial" w:hAnsi="Arial" w:cs="Arial"/>
          <w:lang w:val="en-SE"/>
        </w:rPr>
        <w:fldChar w:fldCharType="end"/>
      </w:r>
      <w:bookmarkEnd w:id="4"/>
      <w:r w:rsidR="00BE6D52" w:rsidRPr="00873C27">
        <w:rPr>
          <w:rFonts w:ascii="Arial" w:hAnsi="Arial" w:cs="Arial"/>
          <w:lang w:val="en-SE"/>
        </w:rPr>
        <w:t>. Bränsleanalys.</w:t>
      </w:r>
    </w:p>
    <w:tbl>
      <w:tblPr>
        <w:tblStyle w:val="SPTabell"/>
        <w:tblW w:w="5951" w:type="dxa"/>
        <w:tblLook w:val="04A0" w:firstRow="1" w:lastRow="0" w:firstColumn="1" w:lastColumn="0" w:noHBand="0" w:noVBand="1"/>
      </w:tblPr>
      <w:tblGrid>
        <w:gridCol w:w="1845"/>
        <w:gridCol w:w="1312"/>
        <w:gridCol w:w="2794"/>
      </w:tblGrid>
      <w:tr w:rsidR="008A2909" w:rsidRPr="00873C27" w14:paraId="4BB21DD7" w14:textId="77777777" w:rsidTr="00BE6D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5" w:type="dxa"/>
            <w:vAlign w:val="top"/>
          </w:tcPr>
          <w:p w14:paraId="1C617C9A" w14:textId="5637A360" w:rsidR="008A2909" w:rsidRPr="00873C27" w:rsidRDefault="008A2909" w:rsidP="008A2909">
            <w:pPr>
              <w:rPr>
                <w:rFonts w:ascii="Arial" w:hAnsi="Arial" w:cs="Arial"/>
                <w:sz w:val="20"/>
                <w:lang w:val="en-SE"/>
              </w:rPr>
            </w:pPr>
            <w:r w:rsidRPr="00873C27">
              <w:rPr>
                <w:rFonts w:ascii="Arial" w:hAnsi="Arial" w:cs="Arial"/>
                <w:bCs/>
                <w:sz w:val="20"/>
              </w:rPr>
              <w:t>Parameter</w:t>
            </w:r>
          </w:p>
        </w:tc>
        <w:tc>
          <w:tcPr>
            <w:tcW w:w="1312" w:type="dxa"/>
            <w:vAlign w:val="top"/>
          </w:tcPr>
          <w:p w14:paraId="1D601191" w14:textId="058D78DA" w:rsidR="008A2909" w:rsidRPr="00873C27" w:rsidRDefault="008A2909" w:rsidP="008A2909">
            <w:pPr>
              <w:cnfStyle w:val="100000000000" w:firstRow="1"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Enhet</w:t>
            </w:r>
          </w:p>
        </w:tc>
        <w:tc>
          <w:tcPr>
            <w:tcW w:w="2794" w:type="dxa"/>
            <w:vAlign w:val="top"/>
          </w:tcPr>
          <w:p w14:paraId="098EA066" w14:textId="1F61FD6B" w:rsidR="008A2909" w:rsidRPr="00873C27" w:rsidRDefault="008A2909" w:rsidP="008A2909">
            <w:pPr>
              <w:cnfStyle w:val="100000000000" w:firstRow="1"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Uppmätt värde</w:t>
            </w:r>
          </w:p>
        </w:tc>
      </w:tr>
      <w:tr w:rsidR="008A2909" w:rsidRPr="00873C27" w14:paraId="4FBF69DE"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2CA404D7" w14:textId="2F8388FF" w:rsidR="008A2909" w:rsidRPr="00873C27" w:rsidRDefault="008A2909" w:rsidP="008A2909">
            <w:pPr>
              <w:rPr>
                <w:rFonts w:ascii="Arial" w:hAnsi="Arial" w:cs="Arial"/>
                <w:sz w:val="20"/>
                <w:lang w:val="en-SE"/>
              </w:rPr>
            </w:pPr>
            <w:r w:rsidRPr="00873C27">
              <w:rPr>
                <w:rFonts w:ascii="Arial" w:hAnsi="Arial" w:cs="Arial"/>
                <w:bCs/>
                <w:sz w:val="20"/>
              </w:rPr>
              <w:t>fukt</w:t>
            </w:r>
          </w:p>
        </w:tc>
        <w:tc>
          <w:tcPr>
            <w:tcW w:w="1312" w:type="dxa"/>
            <w:vAlign w:val="top"/>
          </w:tcPr>
          <w:p w14:paraId="0B2FA98F" w14:textId="0D43AA85"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w:t>
            </w:r>
          </w:p>
        </w:tc>
        <w:tc>
          <w:tcPr>
            <w:tcW w:w="2794" w:type="dxa"/>
            <w:vAlign w:val="top"/>
          </w:tcPr>
          <w:p w14:paraId="3E888E5E" w14:textId="77F17014"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7,0</w:t>
            </w:r>
          </w:p>
        </w:tc>
      </w:tr>
      <w:tr w:rsidR="008A2909" w:rsidRPr="00873C27" w14:paraId="5D9C2922"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3AA23B1D" w14:textId="642B606C" w:rsidR="008A2909" w:rsidRPr="00873C27" w:rsidRDefault="008A2909" w:rsidP="008A2909">
            <w:pPr>
              <w:rPr>
                <w:rFonts w:ascii="Arial" w:hAnsi="Arial" w:cs="Arial"/>
                <w:sz w:val="20"/>
                <w:lang w:val="en-SE"/>
              </w:rPr>
            </w:pPr>
            <w:r w:rsidRPr="00873C27">
              <w:rPr>
                <w:rFonts w:ascii="Arial" w:hAnsi="Arial" w:cs="Arial"/>
                <w:bCs/>
                <w:sz w:val="20"/>
              </w:rPr>
              <w:t>aska</w:t>
            </w:r>
          </w:p>
        </w:tc>
        <w:tc>
          <w:tcPr>
            <w:tcW w:w="1312" w:type="dxa"/>
            <w:vAlign w:val="top"/>
          </w:tcPr>
          <w:p w14:paraId="7D4D3938" w14:textId="04659F36"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top"/>
          </w:tcPr>
          <w:p w14:paraId="169915CD" w14:textId="49999C7B"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0,3</w:t>
            </w:r>
          </w:p>
        </w:tc>
      </w:tr>
      <w:tr w:rsidR="008A2909" w:rsidRPr="00873C27" w14:paraId="599D022D"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62961295" w14:textId="6F1EFB81" w:rsidR="008A2909" w:rsidRPr="00873C27" w:rsidRDefault="008A2909" w:rsidP="008A2909">
            <w:pPr>
              <w:rPr>
                <w:rFonts w:ascii="Arial" w:hAnsi="Arial" w:cs="Arial"/>
                <w:sz w:val="20"/>
                <w:lang w:val="en-SE"/>
              </w:rPr>
            </w:pPr>
            <w:r w:rsidRPr="00873C27">
              <w:rPr>
                <w:rFonts w:ascii="Arial" w:hAnsi="Arial" w:cs="Arial"/>
                <w:bCs/>
                <w:sz w:val="20"/>
              </w:rPr>
              <w:t>effektivt värmevärde</w:t>
            </w:r>
          </w:p>
        </w:tc>
        <w:tc>
          <w:tcPr>
            <w:tcW w:w="1312" w:type="dxa"/>
            <w:vAlign w:val="top"/>
          </w:tcPr>
          <w:p w14:paraId="4AE2DB16" w14:textId="2514E790"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MJ/kgTS</w:t>
            </w:r>
          </w:p>
        </w:tc>
        <w:tc>
          <w:tcPr>
            <w:tcW w:w="2794" w:type="dxa"/>
            <w:vAlign w:val="top"/>
          </w:tcPr>
          <w:p w14:paraId="7BFBBDBF" w14:textId="2E0440BA"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18,93</w:t>
            </w:r>
          </w:p>
        </w:tc>
      </w:tr>
      <w:tr w:rsidR="008A2909" w:rsidRPr="00873C27" w14:paraId="3646CAAB"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1CD6B3F7" w14:textId="77777777" w:rsidR="008A2909" w:rsidRPr="00873C27" w:rsidRDefault="008A2909" w:rsidP="008A2909">
            <w:pPr>
              <w:rPr>
                <w:rFonts w:ascii="Arial" w:hAnsi="Arial" w:cs="Arial"/>
                <w:sz w:val="20"/>
                <w:lang w:val="en-SE"/>
              </w:rPr>
            </w:pPr>
          </w:p>
        </w:tc>
        <w:tc>
          <w:tcPr>
            <w:tcW w:w="1312" w:type="dxa"/>
          </w:tcPr>
          <w:p w14:paraId="776953C2" w14:textId="4D56FA8C"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p>
        </w:tc>
        <w:tc>
          <w:tcPr>
            <w:tcW w:w="2794" w:type="dxa"/>
          </w:tcPr>
          <w:p w14:paraId="1EBF2A65" w14:textId="77777777"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p>
        </w:tc>
      </w:tr>
      <w:tr w:rsidR="008A2909" w:rsidRPr="00873C27" w14:paraId="5EA02DA2"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15BF13E4" w14:textId="12A36FC3" w:rsidR="008A2909" w:rsidRPr="00873C27" w:rsidRDefault="008A2909" w:rsidP="008A2909">
            <w:pPr>
              <w:rPr>
                <w:rFonts w:ascii="Arial" w:hAnsi="Arial" w:cs="Arial"/>
                <w:sz w:val="20"/>
                <w:lang w:val="en-SE"/>
              </w:rPr>
            </w:pPr>
            <w:r w:rsidRPr="00873C27">
              <w:rPr>
                <w:rFonts w:ascii="Arial" w:hAnsi="Arial" w:cs="Arial"/>
                <w:bCs/>
                <w:sz w:val="20"/>
              </w:rPr>
              <w:t>svavel</w:t>
            </w:r>
          </w:p>
        </w:tc>
        <w:tc>
          <w:tcPr>
            <w:tcW w:w="1312" w:type="dxa"/>
          </w:tcPr>
          <w:p w14:paraId="54D9CC86" w14:textId="45E5485D" w:rsidR="008A2909" w:rsidRPr="00873C27" w:rsidRDefault="00A274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top"/>
          </w:tcPr>
          <w:p w14:paraId="428818AE" w14:textId="24A37FEB"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&lt;0,01</w:t>
            </w:r>
          </w:p>
        </w:tc>
      </w:tr>
      <w:tr w:rsidR="008A2909" w:rsidRPr="00873C27" w14:paraId="0E2E1DB2"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37F30B07" w14:textId="230354E6" w:rsidR="008A2909" w:rsidRPr="00873C27" w:rsidRDefault="008A2909" w:rsidP="008A2909">
            <w:pPr>
              <w:rPr>
                <w:rFonts w:ascii="Arial" w:hAnsi="Arial" w:cs="Arial"/>
                <w:sz w:val="20"/>
                <w:lang w:val="en-SE"/>
              </w:rPr>
            </w:pPr>
            <w:r w:rsidRPr="00873C27">
              <w:rPr>
                <w:rFonts w:ascii="Arial" w:hAnsi="Arial" w:cs="Arial"/>
                <w:bCs/>
                <w:sz w:val="20"/>
              </w:rPr>
              <w:t>kväve</w:t>
            </w:r>
          </w:p>
        </w:tc>
        <w:tc>
          <w:tcPr>
            <w:tcW w:w="1312" w:type="dxa"/>
          </w:tcPr>
          <w:p w14:paraId="5701009A" w14:textId="05D866AC" w:rsidR="008A2909" w:rsidRPr="00873C27" w:rsidRDefault="00A274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top"/>
          </w:tcPr>
          <w:p w14:paraId="5C80F294" w14:textId="2F6F1A70"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0,06</w:t>
            </w:r>
          </w:p>
        </w:tc>
      </w:tr>
      <w:tr w:rsidR="008A2909" w:rsidRPr="00873C27" w14:paraId="3FC4D343"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14531638" w14:textId="51DCB2DA" w:rsidR="008A2909" w:rsidRPr="00873C27" w:rsidRDefault="008A2909" w:rsidP="008A2909">
            <w:pPr>
              <w:rPr>
                <w:rFonts w:ascii="Arial" w:hAnsi="Arial" w:cs="Arial"/>
                <w:sz w:val="20"/>
                <w:lang w:val="en-SE"/>
              </w:rPr>
            </w:pPr>
            <w:r w:rsidRPr="00873C27">
              <w:rPr>
                <w:rFonts w:ascii="Arial" w:hAnsi="Arial" w:cs="Arial"/>
                <w:bCs/>
                <w:sz w:val="20"/>
              </w:rPr>
              <w:t>väte</w:t>
            </w:r>
          </w:p>
        </w:tc>
        <w:tc>
          <w:tcPr>
            <w:tcW w:w="1312" w:type="dxa"/>
          </w:tcPr>
          <w:p w14:paraId="28C5B48C" w14:textId="6BECBD1B" w:rsidR="008A2909" w:rsidRPr="00873C27" w:rsidRDefault="00A274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top"/>
          </w:tcPr>
          <w:p w14:paraId="43AC1F73" w14:textId="5455F9C7"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5,9</w:t>
            </w:r>
          </w:p>
        </w:tc>
      </w:tr>
      <w:tr w:rsidR="008A2909" w:rsidRPr="00873C27" w14:paraId="2A00D7B5"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37FC317F" w14:textId="1AC630FC" w:rsidR="008A2909" w:rsidRPr="00873C27" w:rsidRDefault="008A2909" w:rsidP="008A2909">
            <w:pPr>
              <w:rPr>
                <w:rFonts w:ascii="Arial" w:hAnsi="Arial" w:cs="Arial"/>
                <w:sz w:val="20"/>
                <w:lang w:val="en-SE"/>
              </w:rPr>
            </w:pPr>
            <w:r w:rsidRPr="00873C27">
              <w:rPr>
                <w:rFonts w:ascii="Arial" w:hAnsi="Arial" w:cs="Arial"/>
                <w:bCs/>
                <w:sz w:val="20"/>
              </w:rPr>
              <w:t>kol</w:t>
            </w:r>
          </w:p>
        </w:tc>
        <w:tc>
          <w:tcPr>
            <w:tcW w:w="1312" w:type="dxa"/>
          </w:tcPr>
          <w:p w14:paraId="13AA2303" w14:textId="6417D7C2" w:rsidR="008A2909" w:rsidRPr="00873C27" w:rsidRDefault="00A274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top"/>
          </w:tcPr>
          <w:p w14:paraId="010DDCE5" w14:textId="015C1EE3"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48,9</w:t>
            </w:r>
          </w:p>
        </w:tc>
      </w:tr>
      <w:tr w:rsidR="008A2909" w:rsidRPr="00873C27" w14:paraId="115F9F70"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6BD14506" w14:textId="4051FA94" w:rsidR="008A2909" w:rsidRPr="00873C27" w:rsidRDefault="008A2909" w:rsidP="008A2909">
            <w:pPr>
              <w:rPr>
                <w:rFonts w:ascii="Arial" w:hAnsi="Arial" w:cs="Arial"/>
                <w:sz w:val="20"/>
                <w:lang w:val="en-SE"/>
              </w:rPr>
            </w:pPr>
            <w:r w:rsidRPr="00873C27">
              <w:rPr>
                <w:rFonts w:ascii="Arial" w:hAnsi="Arial" w:cs="Arial"/>
                <w:bCs/>
                <w:sz w:val="20"/>
              </w:rPr>
              <w:t>syre</w:t>
            </w:r>
          </w:p>
        </w:tc>
        <w:tc>
          <w:tcPr>
            <w:tcW w:w="1312" w:type="dxa"/>
          </w:tcPr>
          <w:p w14:paraId="28C11C61" w14:textId="19CEF349" w:rsidR="008A2909" w:rsidRPr="00873C27" w:rsidRDefault="00A274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top"/>
          </w:tcPr>
          <w:p w14:paraId="136A8DCE" w14:textId="4619AAE7"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44,8</w:t>
            </w:r>
          </w:p>
        </w:tc>
      </w:tr>
      <w:tr w:rsidR="008A2909" w:rsidRPr="00873C27" w14:paraId="4FAC0607"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74AF0D61" w14:textId="2406E119" w:rsidR="008A2909" w:rsidRPr="00873C27" w:rsidRDefault="008A2909" w:rsidP="008A2909">
            <w:pPr>
              <w:rPr>
                <w:rFonts w:ascii="Arial" w:hAnsi="Arial" w:cs="Arial"/>
                <w:sz w:val="20"/>
                <w:lang w:val="en-SE"/>
              </w:rPr>
            </w:pPr>
            <w:r w:rsidRPr="00873C27">
              <w:rPr>
                <w:rFonts w:ascii="Arial" w:hAnsi="Arial" w:cs="Arial"/>
                <w:bCs/>
                <w:sz w:val="20"/>
              </w:rPr>
              <w:t>klor</w:t>
            </w:r>
          </w:p>
        </w:tc>
        <w:tc>
          <w:tcPr>
            <w:tcW w:w="1312" w:type="dxa"/>
          </w:tcPr>
          <w:p w14:paraId="1E778FC7" w14:textId="76C51E57" w:rsidR="008A2909" w:rsidRPr="00873C27" w:rsidRDefault="00A274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top"/>
          </w:tcPr>
          <w:p w14:paraId="6BD38834" w14:textId="61BE41D9"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&lt;0,01</w:t>
            </w:r>
          </w:p>
        </w:tc>
      </w:tr>
      <w:tr w:rsidR="008A2909" w:rsidRPr="00873C27" w14:paraId="49946B2E"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62D47C68" w14:textId="77777777" w:rsidR="008A2909" w:rsidRPr="00873C27" w:rsidRDefault="008A2909" w:rsidP="008A2909">
            <w:pPr>
              <w:rPr>
                <w:rFonts w:ascii="Arial" w:hAnsi="Arial" w:cs="Arial"/>
                <w:sz w:val="20"/>
                <w:lang w:val="en-SE"/>
              </w:rPr>
            </w:pPr>
          </w:p>
        </w:tc>
        <w:tc>
          <w:tcPr>
            <w:tcW w:w="1312" w:type="dxa"/>
          </w:tcPr>
          <w:p w14:paraId="5B9D2BD3" w14:textId="25D1AF44" w:rsidR="008A2909" w:rsidRPr="00873C27" w:rsidRDefault="00A274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top"/>
          </w:tcPr>
          <w:p w14:paraId="37A71E16" w14:textId="77777777"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p>
        </w:tc>
      </w:tr>
      <w:tr w:rsidR="008A2909" w:rsidRPr="00873C27" w14:paraId="73793B9C"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5C81F7A9" w14:textId="36F6540C" w:rsidR="008A2909" w:rsidRPr="00873C27" w:rsidRDefault="008A2909" w:rsidP="008A2909">
            <w:pPr>
              <w:rPr>
                <w:rFonts w:ascii="Arial" w:hAnsi="Arial" w:cs="Arial"/>
                <w:sz w:val="20"/>
                <w:lang w:val="en-SE"/>
              </w:rPr>
            </w:pPr>
            <w:r w:rsidRPr="00873C27">
              <w:rPr>
                <w:rFonts w:ascii="Arial" w:hAnsi="Arial" w:cs="Arial"/>
                <w:bCs/>
                <w:sz w:val="20"/>
              </w:rPr>
              <w:t>kisel</w:t>
            </w:r>
          </w:p>
        </w:tc>
        <w:tc>
          <w:tcPr>
            <w:tcW w:w="1312" w:type="dxa"/>
          </w:tcPr>
          <w:p w14:paraId="3AA14E67" w14:textId="2F0B224F" w:rsidR="008A2909" w:rsidRPr="00873C27" w:rsidRDefault="00A274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bottom"/>
          </w:tcPr>
          <w:p w14:paraId="59499717" w14:textId="5AF116A5"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color w:val="000000"/>
                <w:sz w:val="20"/>
              </w:rPr>
              <w:t>0,010</w:t>
            </w:r>
          </w:p>
        </w:tc>
      </w:tr>
      <w:tr w:rsidR="008A2909" w:rsidRPr="00873C27" w14:paraId="43EE5660"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344FE41B" w14:textId="230333A4" w:rsidR="008A2909" w:rsidRPr="00873C27" w:rsidRDefault="008A2909" w:rsidP="008A2909">
            <w:pPr>
              <w:rPr>
                <w:rFonts w:ascii="Arial" w:hAnsi="Arial" w:cs="Arial"/>
                <w:sz w:val="20"/>
                <w:lang w:val="en-SE"/>
              </w:rPr>
            </w:pPr>
            <w:r w:rsidRPr="00873C27">
              <w:rPr>
                <w:rFonts w:ascii="Arial" w:hAnsi="Arial" w:cs="Arial"/>
                <w:bCs/>
                <w:sz w:val="20"/>
              </w:rPr>
              <w:t>kalcium</w:t>
            </w:r>
          </w:p>
        </w:tc>
        <w:tc>
          <w:tcPr>
            <w:tcW w:w="1312" w:type="dxa"/>
          </w:tcPr>
          <w:p w14:paraId="4CB4C0CF" w14:textId="18D79849" w:rsidR="008A2909" w:rsidRPr="00873C27" w:rsidRDefault="00A274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bottom"/>
          </w:tcPr>
          <w:p w14:paraId="4D55AF96" w14:textId="6DFE9899"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color w:val="000000"/>
                <w:sz w:val="20"/>
              </w:rPr>
              <w:t>0,066</w:t>
            </w:r>
          </w:p>
        </w:tc>
      </w:tr>
      <w:tr w:rsidR="008A2909" w:rsidRPr="00873C27" w14:paraId="10C5AA01"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77691B82" w14:textId="4CE0E7E7" w:rsidR="008A2909" w:rsidRPr="00873C27" w:rsidRDefault="008A2909" w:rsidP="008A2909">
            <w:pPr>
              <w:rPr>
                <w:rFonts w:ascii="Arial" w:hAnsi="Arial" w:cs="Arial"/>
                <w:sz w:val="20"/>
                <w:lang w:val="en-SE"/>
              </w:rPr>
            </w:pPr>
            <w:r w:rsidRPr="00873C27">
              <w:rPr>
                <w:rFonts w:ascii="Arial" w:hAnsi="Arial" w:cs="Arial"/>
                <w:bCs/>
                <w:sz w:val="20"/>
              </w:rPr>
              <w:t>aluminium</w:t>
            </w:r>
          </w:p>
        </w:tc>
        <w:tc>
          <w:tcPr>
            <w:tcW w:w="1312" w:type="dxa"/>
          </w:tcPr>
          <w:p w14:paraId="68E36996" w14:textId="058DA02C" w:rsidR="008A2909" w:rsidRPr="00873C27" w:rsidRDefault="00A274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bottom"/>
          </w:tcPr>
          <w:p w14:paraId="77569E1E" w14:textId="5B310B8F"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color w:val="000000"/>
                <w:sz w:val="20"/>
              </w:rPr>
              <w:t>0,023</w:t>
            </w:r>
          </w:p>
        </w:tc>
      </w:tr>
      <w:tr w:rsidR="008A2909" w:rsidRPr="00873C27" w14:paraId="67213EFE"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306CA1E6" w14:textId="6B2D7423" w:rsidR="008A2909" w:rsidRPr="00873C27" w:rsidRDefault="008A2909" w:rsidP="008A2909">
            <w:pPr>
              <w:rPr>
                <w:rFonts w:ascii="Arial" w:hAnsi="Arial" w:cs="Arial"/>
                <w:sz w:val="20"/>
                <w:lang w:val="en-SE"/>
              </w:rPr>
            </w:pPr>
            <w:r w:rsidRPr="00873C27">
              <w:rPr>
                <w:rFonts w:ascii="Arial" w:hAnsi="Arial" w:cs="Arial"/>
                <w:bCs/>
                <w:sz w:val="20"/>
              </w:rPr>
              <w:t>järn</w:t>
            </w:r>
          </w:p>
        </w:tc>
        <w:tc>
          <w:tcPr>
            <w:tcW w:w="1312" w:type="dxa"/>
          </w:tcPr>
          <w:p w14:paraId="6D3310DB" w14:textId="36E6BA47" w:rsidR="008A2909" w:rsidRPr="00873C27" w:rsidRDefault="00BE6D52"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bottom"/>
          </w:tcPr>
          <w:p w14:paraId="5B1AA26F" w14:textId="03954F09"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color w:val="000000"/>
                <w:sz w:val="20"/>
              </w:rPr>
              <w:t>0,004</w:t>
            </w:r>
          </w:p>
        </w:tc>
      </w:tr>
      <w:tr w:rsidR="008A2909" w:rsidRPr="00873C27" w14:paraId="25BB2243"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1CA795A8" w14:textId="49CD6025" w:rsidR="008A2909" w:rsidRPr="00873C27" w:rsidRDefault="008A2909" w:rsidP="008A2909">
            <w:pPr>
              <w:rPr>
                <w:rFonts w:ascii="Arial" w:hAnsi="Arial" w:cs="Arial"/>
                <w:sz w:val="20"/>
                <w:lang w:val="en-SE"/>
              </w:rPr>
            </w:pPr>
            <w:r w:rsidRPr="00873C27">
              <w:rPr>
                <w:rFonts w:ascii="Arial" w:hAnsi="Arial" w:cs="Arial"/>
                <w:bCs/>
                <w:sz w:val="20"/>
              </w:rPr>
              <w:t>kalium</w:t>
            </w:r>
          </w:p>
        </w:tc>
        <w:tc>
          <w:tcPr>
            <w:tcW w:w="1312" w:type="dxa"/>
          </w:tcPr>
          <w:p w14:paraId="53593CB5" w14:textId="1644A873" w:rsidR="008A2909" w:rsidRPr="00873C27" w:rsidRDefault="00BE6D52"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bottom"/>
          </w:tcPr>
          <w:p w14:paraId="217ABE07" w14:textId="1205B6D5"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color w:val="000000"/>
                <w:sz w:val="20"/>
              </w:rPr>
              <w:t>0,028</w:t>
            </w:r>
          </w:p>
        </w:tc>
      </w:tr>
      <w:tr w:rsidR="008A2909" w:rsidRPr="00873C27" w14:paraId="50933426"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4F25F638" w14:textId="66EE47FA" w:rsidR="008A2909" w:rsidRPr="00873C27" w:rsidRDefault="008A2909" w:rsidP="008A2909">
            <w:pPr>
              <w:rPr>
                <w:rFonts w:ascii="Arial" w:hAnsi="Arial" w:cs="Arial"/>
                <w:sz w:val="20"/>
                <w:lang w:val="en-SE"/>
              </w:rPr>
            </w:pPr>
            <w:r w:rsidRPr="00873C27">
              <w:rPr>
                <w:rFonts w:ascii="Arial" w:hAnsi="Arial" w:cs="Arial"/>
                <w:bCs/>
                <w:sz w:val="20"/>
              </w:rPr>
              <w:t>magnesium</w:t>
            </w:r>
          </w:p>
        </w:tc>
        <w:tc>
          <w:tcPr>
            <w:tcW w:w="1312" w:type="dxa"/>
          </w:tcPr>
          <w:p w14:paraId="2F7615ED" w14:textId="72DDF254" w:rsidR="008A2909" w:rsidRPr="00873C27" w:rsidRDefault="00BE6D52"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bottom"/>
          </w:tcPr>
          <w:p w14:paraId="6033F365" w14:textId="0043C374"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color w:val="000000"/>
                <w:sz w:val="20"/>
              </w:rPr>
              <w:t>0,013</w:t>
            </w:r>
          </w:p>
        </w:tc>
      </w:tr>
      <w:tr w:rsidR="008A2909" w:rsidRPr="00873C27" w14:paraId="64F9610B"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306B32CD" w14:textId="5E4C282C" w:rsidR="008A2909" w:rsidRPr="00873C27" w:rsidRDefault="008A2909" w:rsidP="008A2909">
            <w:pPr>
              <w:rPr>
                <w:rFonts w:ascii="Arial" w:hAnsi="Arial" w:cs="Arial"/>
                <w:sz w:val="20"/>
                <w:lang w:val="en-SE"/>
              </w:rPr>
            </w:pPr>
            <w:r w:rsidRPr="00873C27">
              <w:rPr>
                <w:rFonts w:ascii="Arial" w:hAnsi="Arial" w:cs="Arial"/>
                <w:bCs/>
                <w:sz w:val="20"/>
              </w:rPr>
              <w:t>mangan</w:t>
            </w:r>
          </w:p>
        </w:tc>
        <w:tc>
          <w:tcPr>
            <w:tcW w:w="1312" w:type="dxa"/>
          </w:tcPr>
          <w:p w14:paraId="1665FB0D" w14:textId="400FFE1E" w:rsidR="008A2909" w:rsidRPr="00873C27" w:rsidRDefault="00BE6D52"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bottom"/>
          </w:tcPr>
          <w:p w14:paraId="615CDA97" w14:textId="42ADE3DA"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color w:val="000000"/>
                <w:sz w:val="20"/>
              </w:rPr>
              <w:t>0,008</w:t>
            </w:r>
          </w:p>
        </w:tc>
      </w:tr>
      <w:tr w:rsidR="008A2909" w:rsidRPr="00873C27" w14:paraId="79E8684C"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7ED2C718" w14:textId="2AADFE78" w:rsidR="008A2909" w:rsidRPr="00873C27" w:rsidRDefault="008A2909" w:rsidP="008A2909">
            <w:pPr>
              <w:rPr>
                <w:rFonts w:ascii="Arial" w:hAnsi="Arial" w:cs="Arial"/>
                <w:sz w:val="20"/>
                <w:lang w:val="en-SE"/>
              </w:rPr>
            </w:pPr>
            <w:r w:rsidRPr="00873C27">
              <w:rPr>
                <w:rFonts w:ascii="Arial" w:hAnsi="Arial" w:cs="Arial"/>
                <w:bCs/>
                <w:sz w:val="20"/>
              </w:rPr>
              <w:t>natrium</w:t>
            </w:r>
          </w:p>
        </w:tc>
        <w:tc>
          <w:tcPr>
            <w:tcW w:w="1312" w:type="dxa"/>
          </w:tcPr>
          <w:p w14:paraId="31654CBA" w14:textId="5296564B" w:rsidR="008A2909" w:rsidRPr="00873C27" w:rsidRDefault="00BE6D52"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bottom"/>
          </w:tcPr>
          <w:p w14:paraId="163D54BD" w14:textId="240AEA34"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color w:val="000000"/>
                <w:sz w:val="20"/>
              </w:rPr>
              <w:t>0,001</w:t>
            </w:r>
          </w:p>
        </w:tc>
      </w:tr>
      <w:tr w:rsidR="008A2909" w:rsidRPr="00873C27" w14:paraId="0BAB9CD6"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72441EA5" w14:textId="70081D4E" w:rsidR="008A2909" w:rsidRPr="00873C27" w:rsidRDefault="008A2909" w:rsidP="008A2909">
            <w:pPr>
              <w:rPr>
                <w:rFonts w:ascii="Arial" w:hAnsi="Arial" w:cs="Arial"/>
                <w:sz w:val="20"/>
                <w:lang w:val="en-SE"/>
              </w:rPr>
            </w:pPr>
            <w:r w:rsidRPr="00873C27">
              <w:rPr>
                <w:rFonts w:ascii="Arial" w:hAnsi="Arial" w:cs="Arial"/>
                <w:bCs/>
                <w:sz w:val="20"/>
              </w:rPr>
              <w:t>fosfor</w:t>
            </w:r>
          </w:p>
        </w:tc>
        <w:tc>
          <w:tcPr>
            <w:tcW w:w="1312" w:type="dxa"/>
          </w:tcPr>
          <w:p w14:paraId="42038EAC" w14:textId="1DFFF3AF" w:rsidR="008A2909" w:rsidRPr="00873C27" w:rsidRDefault="00BE6D52"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bottom"/>
          </w:tcPr>
          <w:p w14:paraId="1D8528C4" w14:textId="51C7A41B"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color w:val="000000"/>
                <w:sz w:val="20"/>
              </w:rPr>
              <w:t>0,005</w:t>
            </w:r>
          </w:p>
        </w:tc>
      </w:tr>
      <w:tr w:rsidR="008A2909" w:rsidRPr="00873C27" w14:paraId="216BEA66" w14:textId="77777777" w:rsidTr="00BE6D52">
        <w:tc>
          <w:tcPr>
            <w:cnfStyle w:val="001000000000" w:firstRow="0" w:lastRow="0" w:firstColumn="1" w:lastColumn="0" w:oddVBand="0" w:evenVBand="0" w:oddHBand="0" w:evenHBand="0" w:firstRowFirstColumn="0" w:firstRowLastColumn="0" w:lastRowFirstColumn="0" w:lastRowLastColumn="0"/>
            <w:tcW w:w="1845" w:type="dxa"/>
            <w:vAlign w:val="bottom"/>
          </w:tcPr>
          <w:p w14:paraId="246D0A91" w14:textId="02591FC4" w:rsidR="008A2909" w:rsidRPr="00873C27" w:rsidRDefault="008A2909" w:rsidP="008A2909">
            <w:pPr>
              <w:rPr>
                <w:rFonts w:ascii="Arial" w:hAnsi="Arial" w:cs="Arial"/>
                <w:sz w:val="20"/>
                <w:lang w:val="en-SE"/>
              </w:rPr>
            </w:pPr>
            <w:r w:rsidRPr="00873C27">
              <w:rPr>
                <w:rFonts w:ascii="Arial" w:hAnsi="Arial" w:cs="Arial"/>
                <w:bCs/>
                <w:sz w:val="20"/>
              </w:rPr>
              <w:t>titan</w:t>
            </w:r>
          </w:p>
        </w:tc>
        <w:tc>
          <w:tcPr>
            <w:tcW w:w="1312" w:type="dxa"/>
          </w:tcPr>
          <w:p w14:paraId="51AC6E85" w14:textId="7957FCEE" w:rsidR="008A2909" w:rsidRPr="00873C27" w:rsidRDefault="00BE6D52"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bCs/>
                <w:sz w:val="20"/>
              </w:rPr>
              <w:t>mass-%TS</w:t>
            </w:r>
          </w:p>
        </w:tc>
        <w:tc>
          <w:tcPr>
            <w:tcW w:w="2794" w:type="dxa"/>
            <w:vAlign w:val="bottom"/>
          </w:tcPr>
          <w:p w14:paraId="5F18C7AB" w14:textId="72EF8A21" w:rsidR="008A2909" w:rsidRPr="00873C27" w:rsidRDefault="008A2909" w:rsidP="008A2909">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873C27">
              <w:rPr>
                <w:rFonts w:ascii="Arial" w:hAnsi="Arial" w:cs="Arial"/>
                <w:color w:val="000000"/>
                <w:sz w:val="20"/>
              </w:rPr>
              <w:t>0,000</w:t>
            </w:r>
          </w:p>
        </w:tc>
      </w:tr>
    </w:tbl>
    <w:p w14:paraId="7A955D01" w14:textId="16E110E7" w:rsidR="00A95E1A" w:rsidRPr="00D67A28" w:rsidRDefault="00A95E1A" w:rsidP="00962514">
      <w:pPr>
        <w:pStyle w:val="Heading2"/>
        <w:rPr>
          <w:lang w:val="en-SE"/>
        </w:rPr>
      </w:pPr>
      <w:r w:rsidRPr="00D67A28">
        <w:rPr>
          <w:lang w:val="en-SE"/>
        </w:rPr>
        <w:t>Mätinstrument</w:t>
      </w:r>
    </w:p>
    <w:p w14:paraId="24F6E052" w14:textId="44CA157B" w:rsidR="003544F5" w:rsidRPr="00704B59" w:rsidRDefault="00704B59" w:rsidP="002566F3">
      <w:pPr>
        <w:rPr>
          <w:highlight w:val="yellow"/>
          <w:lang w:val="en-SE"/>
        </w:rPr>
      </w:pPr>
      <w:r w:rsidRPr="00D67A28">
        <w:rPr>
          <w:lang w:val="en-SE"/>
        </w:rPr>
        <w:t xml:space="preserve">Ett </w:t>
      </w:r>
      <w:r w:rsidR="008834CC" w:rsidRPr="00D67A28">
        <w:rPr>
          <w:lang w:val="en-SE"/>
        </w:rPr>
        <w:t xml:space="preserve"> </w:t>
      </w:r>
      <w:r w:rsidR="0010083F" w:rsidRPr="00D67A28">
        <w:rPr>
          <w:lang w:val="en-SE"/>
        </w:rPr>
        <w:t>FTIR-instrument (</w:t>
      </w:r>
      <w:r w:rsidRPr="00D67A28">
        <w:rPr>
          <w:lang w:val="en-SE"/>
        </w:rPr>
        <w:t>Fourier Tr</w:t>
      </w:r>
      <w:r w:rsidR="008834CC" w:rsidRPr="00D67A28">
        <w:rPr>
          <w:lang w:val="en-SE"/>
        </w:rPr>
        <w:t>ansform Infra</w:t>
      </w:r>
      <w:r w:rsidR="009021EC" w:rsidRPr="00D67A28">
        <w:rPr>
          <w:lang w:val="en-SE"/>
        </w:rPr>
        <w:t>R</w:t>
      </w:r>
      <w:r w:rsidR="008834CC" w:rsidRPr="00D67A28">
        <w:rPr>
          <w:lang w:val="en-SE"/>
        </w:rPr>
        <w:t>ed</w:t>
      </w:r>
      <w:r w:rsidR="0010083F" w:rsidRPr="00D67A28">
        <w:rPr>
          <w:lang w:val="en-SE"/>
        </w:rPr>
        <w:t xml:space="preserve"> spe</w:t>
      </w:r>
      <w:r w:rsidR="009021EC" w:rsidRPr="00D67A28">
        <w:rPr>
          <w:lang w:val="en-SE"/>
        </w:rPr>
        <w:t>c</w:t>
      </w:r>
      <w:r w:rsidR="0010083F" w:rsidRPr="00D67A28">
        <w:rPr>
          <w:lang w:val="en-SE"/>
        </w:rPr>
        <w:t>trometer</w:t>
      </w:r>
      <w:r w:rsidR="00733C7A" w:rsidRPr="00D67A28">
        <w:rPr>
          <w:lang w:val="en-SE"/>
        </w:rPr>
        <w:t xml:space="preserve">, </w:t>
      </w:r>
      <w:r w:rsidR="00885E33" w:rsidRPr="00D67A28">
        <w:rPr>
          <w:lang w:val="en-SE"/>
        </w:rPr>
        <w:t>MKS</w:t>
      </w:r>
      <w:r w:rsidR="00111156" w:rsidRPr="00D67A28">
        <w:rPr>
          <w:lang w:val="en-SE"/>
        </w:rPr>
        <w:t xml:space="preserve"> 2030HS</w:t>
      </w:r>
      <w:r w:rsidR="0010083F" w:rsidRPr="00D67A28">
        <w:rPr>
          <w:lang w:val="en-SE"/>
        </w:rPr>
        <w:t>)</w:t>
      </w:r>
      <w:r w:rsidR="00CE0A43" w:rsidRPr="00D67A28">
        <w:rPr>
          <w:lang w:val="en-SE"/>
        </w:rPr>
        <w:t xml:space="preserve"> och en </w:t>
      </w:r>
      <w:r w:rsidR="002632EB">
        <w:rPr>
          <w:lang w:val="en-SE"/>
        </w:rPr>
        <w:t>M</w:t>
      </w:r>
      <w:r w:rsidR="00CE0A43" w:rsidRPr="00D67A28">
        <w:rPr>
          <w:lang w:val="en-SE"/>
        </w:rPr>
        <w:t>icro</w:t>
      </w:r>
      <w:r w:rsidR="00D163F9" w:rsidRPr="00D67A28">
        <w:rPr>
          <w:lang w:val="en-SE"/>
        </w:rPr>
        <w:t>-GC (mi</w:t>
      </w:r>
      <w:r w:rsidR="00733C7A" w:rsidRPr="00D67A28">
        <w:rPr>
          <w:lang w:val="en-SE"/>
        </w:rPr>
        <w:t>k</w:t>
      </w:r>
      <w:r w:rsidR="00D163F9" w:rsidRPr="00D67A28">
        <w:rPr>
          <w:lang w:val="en-SE"/>
        </w:rPr>
        <w:t>rogaskromatograf</w:t>
      </w:r>
      <w:r w:rsidR="00733C7A" w:rsidRPr="00D67A28">
        <w:rPr>
          <w:lang w:val="en-SE"/>
        </w:rPr>
        <w:t xml:space="preserve">, </w:t>
      </w:r>
      <w:r w:rsidR="00410E88" w:rsidRPr="00D67A28">
        <w:rPr>
          <w:lang w:val="en-SE"/>
        </w:rPr>
        <w:t>Agilent 490</w:t>
      </w:r>
      <w:r w:rsidR="00D163F9" w:rsidRPr="00D67A28">
        <w:rPr>
          <w:lang w:val="en-SE"/>
        </w:rPr>
        <w:t>)</w:t>
      </w:r>
      <w:r w:rsidR="00E700C5" w:rsidRPr="00D67A28">
        <w:rPr>
          <w:lang w:val="en-SE"/>
        </w:rPr>
        <w:t xml:space="preserve"> </w:t>
      </w:r>
      <w:r w:rsidR="00CE0A43" w:rsidRPr="00D67A28">
        <w:rPr>
          <w:lang w:val="en-SE"/>
        </w:rPr>
        <w:t>var anslut</w:t>
      </w:r>
      <w:r w:rsidR="00D163F9" w:rsidRPr="00D67A28">
        <w:rPr>
          <w:lang w:val="en-SE"/>
        </w:rPr>
        <w:t>na</w:t>
      </w:r>
      <w:r w:rsidR="00CE0A43" w:rsidRPr="00D67A28">
        <w:rPr>
          <w:lang w:val="en-SE"/>
        </w:rPr>
        <w:t xml:space="preserve"> till pil</w:t>
      </w:r>
      <w:r w:rsidR="00D163F9" w:rsidRPr="00D67A28">
        <w:rPr>
          <w:lang w:val="en-SE"/>
        </w:rPr>
        <w:t>o</w:t>
      </w:r>
      <w:r w:rsidR="00CE0A43" w:rsidRPr="00D67A28">
        <w:rPr>
          <w:lang w:val="en-SE"/>
        </w:rPr>
        <w:t>tr</w:t>
      </w:r>
      <w:r w:rsidR="00351CDC" w:rsidRPr="00D67A28">
        <w:rPr>
          <w:lang w:val="en-SE"/>
        </w:rPr>
        <w:t>e</w:t>
      </w:r>
      <w:r w:rsidR="00CE0A43" w:rsidRPr="00D67A28">
        <w:rPr>
          <w:lang w:val="en-SE"/>
        </w:rPr>
        <w:t xml:space="preserve">aktorn så att de extraherade gaser </w:t>
      </w:r>
      <w:r w:rsidR="0018680B">
        <w:rPr>
          <w:lang w:val="en-SE"/>
        </w:rPr>
        <w:t xml:space="preserve">antingen </w:t>
      </w:r>
      <w:r w:rsidR="00C84C15">
        <w:rPr>
          <w:lang w:val="en-SE"/>
        </w:rPr>
        <w:t>analyserades</w:t>
      </w:r>
      <w:r w:rsidR="00CE0A43" w:rsidRPr="00D67A28">
        <w:rPr>
          <w:lang w:val="en-SE"/>
        </w:rPr>
        <w:t xml:space="preserve"> </w:t>
      </w:r>
      <w:r w:rsidR="001707A2">
        <w:rPr>
          <w:lang w:val="en-SE"/>
        </w:rPr>
        <w:t>uppströms eller nedströms den ker</w:t>
      </w:r>
      <w:r w:rsidR="003E5BAA">
        <w:rPr>
          <w:lang w:val="en-SE"/>
        </w:rPr>
        <w:t xml:space="preserve">amiska plattan med eventuellt </w:t>
      </w:r>
      <w:r w:rsidR="003E5BAA" w:rsidRPr="006E6392">
        <w:rPr>
          <w:lang w:val="en-SE"/>
        </w:rPr>
        <w:t>biokol (</w:t>
      </w:r>
      <w:r w:rsidR="001707A2" w:rsidRPr="006E6392">
        <w:rPr>
          <w:i/>
          <w:iCs/>
          <w:lang w:val="en-SE"/>
        </w:rPr>
        <w:t>u</w:t>
      </w:r>
      <w:r w:rsidR="00CE0A43" w:rsidRPr="006E6392">
        <w:rPr>
          <w:lang w:val="en-SE"/>
        </w:rPr>
        <w:t xml:space="preserve"> </w:t>
      </w:r>
      <w:r w:rsidR="00414FE9" w:rsidRPr="006E6392">
        <w:rPr>
          <w:lang w:val="en-SE"/>
        </w:rPr>
        <w:t>eller</w:t>
      </w:r>
      <w:r w:rsidR="00CE0A43" w:rsidRPr="006E6392">
        <w:rPr>
          <w:lang w:val="en-SE"/>
        </w:rPr>
        <w:t xml:space="preserve"> </w:t>
      </w:r>
      <w:r w:rsidR="001707A2" w:rsidRPr="006E6392">
        <w:rPr>
          <w:i/>
          <w:iCs/>
          <w:lang w:val="en-SE"/>
        </w:rPr>
        <w:t>n</w:t>
      </w:r>
      <w:r w:rsidR="00E54184" w:rsidRPr="006E6392">
        <w:rPr>
          <w:lang w:val="en-SE"/>
        </w:rPr>
        <w:t xml:space="preserve"> </w:t>
      </w:r>
      <w:r w:rsidR="003E5BAA" w:rsidRPr="006E6392">
        <w:rPr>
          <w:lang w:val="en-SE"/>
        </w:rPr>
        <w:t>i</w:t>
      </w:r>
      <w:r w:rsidR="003E5BAA" w:rsidRPr="000E54D9">
        <w:rPr>
          <w:lang w:val="en-SE"/>
        </w:rPr>
        <w:t xml:space="preserve"> </w:t>
      </w:r>
      <w:r w:rsidR="000E54D9" w:rsidRPr="000E54D9">
        <w:rPr>
          <w:lang w:val="en-SE"/>
        </w:rPr>
        <w:fldChar w:fldCharType="begin"/>
      </w:r>
      <w:r w:rsidR="000E54D9" w:rsidRPr="000E54D9">
        <w:rPr>
          <w:lang w:val="en-SE"/>
        </w:rPr>
        <w:instrText xml:space="preserve"> REF _Ref139019643 \h </w:instrText>
      </w:r>
      <w:r w:rsidR="000E54D9" w:rsidRPr="000E54D9">
        <w:rPr>
          <w:lang w:val="en-SE"/>
        </w:rPr>
      </w:r>
      <w:r w:rsidR="000E54D9">
        <w:rPr>
          <w:lang w:val="en-SE"/>
        </w:rPr>
        <w:instrText xml:space="preserve"> \* MERGEFORMAT </w:instrText>
      </w:r>
      <w:r w:rsidR="000E54D9" w:rsidRPr="000E54D9">
        <w:rPr>
          <w:lang w:val="en-SE"/>
        </w:rPr>
        <w:fldChar w:fldCharType="separate"/>
      </w:r>
      <w:r w:rsidR="000E54D9" w:rsidRPr="000E54D9">
        <w:rPr>
          <w:lang w:val="en-SE"/>
        </w:rPr>
        <w:t>Figur 3</w:t>
      </w:r>
      <w:r w:rsidR="000E54D9" w:rsidRPr="000E54D9">
        <w:rPr>
          <w:lang w:val="en-SE"/>
        </w:rPr>
        <w:fldChar w:fldCharType="end"/>
      </w:r>
      <w:r w:rsidR="00E54184">
        <w:rPr>
          <w:lang w:val="en-SE"/>
        </w:rPr>
        <w:t>)</w:t>
      </w:r>
      <w:r w:rsidR="00D163F9" w:rsidRPr="00D163F9">
        <w:rPr>
          <w:lang w:val="en-SE"/>
        </w:rPr>
        <w:t>.</w:t>
      </w:r>
      <w:r w:rsidR="00572924">
        <w:rPr>
          <w:lang w:val="en-SE"/>
        </w:rPr>
        <w:t xml:space="preserve"> FTIR:en mätte </w:t>
      </w:r>
      <w:r w:rsidR="00706AA2">
        <w:rPr>
          <w:lang w:val="en-SE"/>
        </w:rPr>
        <w:t>koncentrationer av CH</w:t>
      </w:r>
      <w:r w:rsidR="00706AA2" w:rsidRPr="00487A2B">
        <w:rPr>
          <w:vertAlign w:val="subscript"/>
          <w:lang w:val="en-SE"/>
        </w:rPr>
        <w:t>4</w:t>
      </w:r>
      <w:r w:rsidR="00706AA2">
        <w:rPr>
          <w:lang w:val="en-SE"/>
        </w:rPr>
        <w:t>, CO, CO</w:t>
      </w:r>
      <w:r w:rsidR="00706AA2" w:rsidRPr="00487A2B">
        <w:rPr>
          <w:vertAlign w:val="subscript"/>
          <w:lang w:val="en-SE"/>
        </w:rPr>
        <w:t>2</w:t>
      </w:r>
      <w:r w:rsidR="00706AA2">
        <w:rPr>
          <w:lang w:val="en-SE"/>
        </w:rPr>
        <w:t xml:space="preserve">, </w:t>
      </w:r>
      <w:r w:rsidR="008E7B6C">
        <w:rPr>
          <w:lang w:val="en-SE"/>
        </w:rPr>
        <w:t>H</w:t>
      </w:r>
      <w:r w:rsidR="008E7B6C" w:rsidRPr="00487A2B">
        <w:rPr>
          <w:vertAlign w:val="subscript"/>
          <w:lang w:val="en-SE"/>
        </w:rPr>
        <w:t>2</w:t>
      </w:r>
      <w:r w:rsidR="008E7B6C">
        <w:rPr>
          <w:lang w:val="en-SE"/>
        </w:rPr>
        <w:t xml:space="preserve">O, </w:t>
      </w:r>
      <w:r w:rsidR="00D72C47">
        <w:rPr>
          <w:lang w:val="en-SE"/>
        </w:rPr>
        <w:t xml:space="preserve">HCN, </w:t>
      </w:r>
      <w:r w:rsidR="008E7B6C">
        <w:rPr>
          <w:lang w:val="en-SE"/>
        </w:rPr>
        <w:t>NH</w:t>
      </w:r>
      <w:r w:rsidR="008E7B6C" w:rsidRPr="00487A2B">
        <w:rPr>
          <w:vertAlign w:val="subscript"/>
          <w:lang w:val="en-SE"/>
        </w:rPr>
        <w:t>3</w:t>
      </w:r>
      <w:r w:rsidR="008E7B6C">
        <w:rPr>
          <w:lang w:val="en-SE"/>
        </w:rPr>
        <w:t>, N</w:t>
      </w:r>
      <w:r w:rsidR="008E7B6C" w:rsidRPr="00487A2B">
        <w:rPr>
          <w:vertAlign w:val="subscript"/>
          <w:lang w:val="en-SE"/>
        </w:rPr>
        <w:t>2</w:t>
      </w:r>
      <w:r w:rsidR="008E7B6C">
        <w:rPr>
          <w:lang w:val="en-SE"/>
        </w:rPr>
        <w:t xml:space="preserve">O, </w:t>
      </w:r>
      <w:r w:rsidR="00487A2B">
        <w:rPr>
          <w:lang w:val="en-SE"/>
        </w:rPr>
        <w:t>NO och NO</w:t>
      </w:r>
      <w:r w:rsidR="00487A2B" w:rsidRPr="00487A2B">
        <w:rPr>
          <w:vertAlign w:val="subscript"/>
          <w:lang w:val="en-SE"/>
        </w:rPr>
        <w:t>2</w:t>
      </w:r>
      <w:r w:rsidR="00487A2B">
        <w:rPr>
          <w:lang w:val="en-SE"/>
        </w:rPr>
        <w:t>.</w:t>
      </w:r>
      <w:r w:rsidR="002D5B78">
        <w:rPr>
          <w:lang w:val="en-SE"/>
        </w:rPr>
        <w:t xml:space="preserve"> Mi</w:t>
      </w:r>
      <w:r w:rsidR="00FD323E">
        <w:rPr>
          <w:lang w:val="en-SE"/>
        </w:rPr>
        <w:t>c</w:t>
      </w:r>
      <w:r w:rsidR="002D5B78">
        <w:rPr>
          <w:lang w:val="en-SE"/>
        </w:rPr>
        <w:t xml:space="preserve">ro-GC:n mätte koncentrationer av </w:t>
      </w:r>
      <w:r w:rsidR="00D72C59">
        <w:rPr>
          <w:lang w:val="en-SE"/>
        </w:rPr>
        <w:t xml:space="preserve">He, </w:t>
      </w:r>
      <w:r w:rsidR="0006065C">
        <w:rPr>
          <w:lang w:val="en-SE"/>
        </w:rPr>
        <w:t>H</w:t>
      </w:r>
      <w:r w:rsidR="0006065C" w:rsidRPr="00E66457">
        <w:rPr>
          <w:vertAlign w:val="subscript"/>
          <w:lang w:val="en-SE"/>
        </w:rPr>
        <w:t>2</w:t>
      </w:r>
      <w:r w:rsidR="0006065C">
        <w:rPr>
          <w:lang w:val="en-SE"/>
        </w:rPr>
        <w:t xml:space="preserve">, </w:t>
      </w:r>
      <w:r w:rsidR="00E66457">
        <w:rPr>
          <w:lang w:val="en-SE"/>
        </w:rPr>
        <w:t>O</w:t>
      </w:r>
      <w:r w:rsidR="00E66457" w:rsidRPr="00E66457">
        <w:rPr>
          <w:vertAlign w:val="subscript"/>
          <w:lang w:val="en-SE"/>
        </w:rPr>
        <w:t>2</w:t>
      </w:r>
      <w:r w:rsidR="00E66457">
        <w:rPr>
          <w:lang w:val="en-SE"/>
        </w:rPr>
        <w:t>,</w:t>
      </w:r>
      <w:r w:rsidR="005A6815">
        <w:rPr>
          <w:lang w:val="en-SE"/>
        </w:rPr>
        <w:t xml:space="preserve"> N</w:t>
      </w:r>
      <w:r w:rsidR="005A6815" w:rsidRPr="005A6815">
        <w:rPr>
          <w:vertAlign w:val="subscript"/>
          <w:lang w:val="en-SE"/>
        </w:rPr>
        <w:t>2</w:t>
      </w:r>
      <w:r w:rsidR="005A6815">
        <w:rPr>
          <w:lang w:val="en-SE"/>
        </w:rPr>
        <w:t>,</w:t>
      </w:r>
      <w:r w:rsidR="00DD5D17">
        <w:rPr>
          <w:lang w:val="en-SE"/>
        </w:rPr>
        <w:t xml:space="preserve"> C</w:t>
      </w:r>
      <w:r w:rsidR="00422CE9">
        <w:rPr>
          <w:lang w:val="en-SE"/>
        </w:rPr>
        <w:t>O</w:t>
      </w:r>
      <w:r w:rsidR="00DD5D17">
        <w:rPr>
          <w:lang w:val="en-SE"/>
        </w:rPr>
        <w:t>, CO</w:t>
      </w:r>
      <w:r w:rsidR="00DD5D17" w:rsidRPr="00422CE9">
        <w:rPr>
          <w:vertAlign w:val="subscript"/>
          <w:lang w:val="en-SE"/>
        </w:rPr>
        <w:t>2</w:t>
      </w:r>
      <w:r w:rsidR="00422CE9">
        <w:rPr>
          <w:lang w:val="en-SE"/>
        </w:rPr>
        <w:t>,</w:t>
      </w:r>
      <w:r w:rsidR="00E66457">
        <w:rPr>
          <w:lang w:val="en-SE"/>
        </w:rPr>
        <w:t xml:space="preserve"> CH</w:t>
      </w:r>
      <w:r w:rsidR="00E66457" w:rsidRPr="00E66457">
        <w:rPr>
          <w:vertAlign w:val="subscript"/>
          <w:lang w:val="en-SE"/>
        </w:rPr>
        <w:t>4</w:t>
      </w:r>
      <w:r w:rsidR="00E66457">
        <w:rPr>
          <w:lang w:val="en-SE"/>
        </w:rPr>
        <w:t>, och C</w:t>
      </w:r>
      <w:r w:rsidR="00733589">
        <w:rPr>
          <w:lang w:val="en-SE"/>
        </w:rPr>
        <w:t>2-kolväten</w:t>
      </w:r>
      <w:r w:rsidR="00E66457">
        <w:rPr>
          <w:lang w:val="en-SE"/>
        </w:rPr>
        <w:t>.</w:t>
      </w:r>
    </w:p>
    <w:p w14:paraId="53523759" w14:textId="090E8813" w:rsidR="000F79B6" w:rsidRDefault="000F79B6" w:rsidP="00962514">
      <w:pPr>
        <w:pStyle w:val="Heading2"/>
        <w:rPr>
          <w:lang w:val="en-SE"/>
        </w:rPr>
      </w:pPr>
      <w:r w:rsidRPr="00D67A28">
        <w:rPr>
          <w:lang w:val="en-SE"/>
        </w:rPr>
        <w:t>Procedur</w:t>
      </w:r>
    </w:p>
    <w:p w14:paraId="42B20A8F" w14:textId="11C2F6E8" w:rsidR="00A95E1A" w:rsidRDefault="00225646" w:rsidP="002566F3">
      <w:pPr>
        <w:rPr>
          <w:lang w:val="en-SE"/>
        </w:rPr>
      </w:pPr>
      <w:r>
        <w:rPr>
          <w:lang w:val="en-SE"/>
        </w:rPr>
        <w:t>Ett försök genomfördes enligt följande:</w:t>
      </w:r>
    </w:p>
    <w:p w14:paraId="1641EA63" w14:textId="18901BAD" w:rsidR="00225646" w:rsidRDefault="00C1138E" w:rsidP="00225646">
      <w:pPr>
        <w:pStyle w:val="ListParagraph"/>
        <w:numPr>
          <w:ilvl w:val="0"/>
          <w:numId w:val="6"/>
        </w:numPr>
        <w:rPr>
          <w:lang w:val="en-SE"/>
        </w:rPr>
      </w:pPr>
      <w:r>
        <w:rPr>
          <w:lang w:val="en-SE"/>
        </w:rPr>
        <w:t xml:space="preserve">Förbränning av träpellets startades </w:t>
      </w:r>
      <w:r w:rsidR="003327B3">
        <w:rPr>
          <w:lang w:val="en-SE"/>
        </w:rPr>
        <w:t xml:space="preserve">och </w:t>
      </w:r>
      <w:r w:rsidR="00872001">
        <w:rPr>
          <w:lang w:val="en-SE"/>
        </w:rPr>
        <w:t>pågick</w:t>
      </w:r>
      <w:r w:rsidR="003327B3">
        <w:rPr>
          <w:lang w:val="en-SE"/>
        </w:rPr>
        <w:t xml:space="preserve"> till dess </w:t>
      </w:r>
      <w:r w:rsidR="00872001">
        <w:rPr>
          <w:lang w:val="en-SE"/>
        </w:rPr>
        <w:t>pilotanläggning</w:t>
      </w:r>
      <w:r w:rsidR="0041465D">
        <w:rPr>
          <w:lang w:val="en-SE"/>
        </w:rPr>
        <w:t>ens drift blev stationär</w:t>
      </w:r>
      <w:r w:rsidR="00123E4D">
        <w:rPr>
          <w:lang w:val="en-SE"/>
        </w:rPr>
        <w:t>.</w:t>
      </w:r>
    </w:p>
    <w:p w14:paraId="16B9D3FF" w14:textId="5CAB149C" w:rsidR="00123E4D" w:rsidRDefault="00123E4D" w:rsidP="00225646">
      <w:pPr>
        <w:pStyle w:val="ListParagraph"/>
        <w:numPr>
          <w:ilvl w:val="0"/>
          <w:numId w:val="6"/>
        </w:numPr>
        <w:rPr>
          <w:lang w:val="en-SE"/>
        </w:rPr>
      </w:pPr>
      <w:r>
        <w:rPr>
          <w:lang w:val="en-SE"/>
        </w:rPr>
        <w:t xml:space="preserve">Mätning </w:t>
      </w:r>
      <w:r w:rsidR="00695F79">
        <w:rPr>
          <w:lang w:val="en-SE"/>
        </w:rPr>
        <w:t xml:space="preserve">(FTIR och </w:t>
      </w:r>
      <w:r w:rsidR="003746D2">
        <w:rPr>
          <w:lang w:val="en-SE"/>
        </w:rPr>
        <w:t>M</w:t>
      </w:r>
      <w:r w:rsidR="00695F79">
        <w:rPr>
          <w:lang w:val="en-SE"/>
        </w:rPr>
        <w:t xml:space="preserve">icro-GC) </w:t>
      </w:r>
      <w:r w:rsidR="00714858">
        <w:rPr>
          <w:lang w:val="en-SE"/>
        </w:rPr>
        <w:t>upp-</w:t>
      </w:r>
      <w:r>
        <w:rPr>
          <w:lang w:val="en-SE"/>
        </w:rPr>
        <w:t xml:space="preserve"> och </w:t>
      </w:r>
      <w:r w:rsidR="00714858">
        <w:rPr>
          <w:lang w:val="en-SE"/>
        </w:rPr>
        <w:t>nedströms</w:t>
      </w:r>
      <w:r>
        <w:rPr>
          <w:lang w:val="en-SE"/>
        </w:rPr>
        <w:t xml:space="preserve"> den keramiska plattan genomfördes</w:t>
      </w:r>
      <w:r w:rsidR="00AA2652">
        <w:rPr>
          <w:lang w:val="en-SE"/>
        </w:rPr>
        <w:t xml:space="preserve"> i perioder om </w:t>
      </w:r>
      <w:r w:rsidR="003746D2">
        <w:rPr>
          <w:lang w:val="en-SE"/>
        </w:rPr>
        <w:t>10</w:t>
      </w:r>
      <w:r w:rsidR="00AA2652">
        <w:rPr>
          <w:lang w:val="en-SE"/>
        </w:rPr>
        <w:t>-</w:t>
      </w:r>
      <w:r w:rsidR="003746D2">
        <w:rPr>
          <w:lang w:val="en-SE"/>
        </w:rPr>
        <w:t>3</w:t>
      </w:r>
      <w:r w:rsidR="00AA2652">
        <w:rPr>
          <w:lang w:val="en-SE"/>
        </w:rPr>
        <w:t>0 minuter</w:t>
      </w:r>
      <w:r>
        <w:rPr>
          <w:lang w:val="en-SE"/>
        </w:rPr>
        <w:t>.</w:t>
      </w:r>
      <w:r w:rsidR="00C140EA">
        <w:rPr>
          <w:lang w:val="en-SE"/>
        </w:rPr>
        <w:t xml:space="preserve"> </w:t>
      </w:r>
    </w:p>
    <w:p w14:paraId="0A4B5F25" w14:textId="5316CF1D" w:rsidR="00984A58" w:rsidRDefault="00984A58" w:rsidP="00225646">
      <w:pPr>
        <w:pStyle w:val="ListParagraph"/>
        <w:numPr>
          <w:ilvl w:val="0"/>
          <w:numId w:val="6"/>
        </w:numPr>
        <w:rPr>
          <w:lang w:val="en-SE"/>
        </w:rPr>
      </w:pPr>
      <w:r>
        <w:rPr>
          <w:lang w:val="en-SE"/>
        </w:rPr>
        <w:t>Biokol placerades på den perforerade plattan</w:t>
      </w:r>
      <w:r w:rsidR="00695F79">
        <w:rPr>
          <w:lang w:val="en-SE"/>
        </w:rPr>
        <w:t xml:space="preserve"> under det att mätning skedde </w:t>
      </w:r>
      <w:r w:rsidR="00B13B87">
        <w:rPr>
          <w:lang w:val="en-SE"/>
        </w:rPr>
        <w:t>nedströms</w:t>
      </w:r>
      <w:r w:rsidR="00695F79">
        <w:rPr>
          <w:lang w:val="en-SE"/>
        </w:rPr>
        <w:t xml:space="preserve"> </w:t>
      </w:r>
      <w:r w:rsidR="00127A26">
        <w:rPr>
          <w:lang w:val="en-SE"/>
        </w:rPr>
        <w:t>den keramiska plattan.</w:t>
      </w:r>
    </w:p>
    <w:p w14:paraId="5F143A96" w14:textId="71396347" w:rsidR="00127A26" w:rsidRDefault="00127A26" w:rsidP="00225646">
      <w:pPr>
        <w:pStyle w:val="ListParagraph"/>
        <w:numPr>
          <w:ilvl w:val="0"/>
          <w:numId w:val="6"/>
        </w:numPr>
        <w:rPr>
          <w:lang w:val="en-SE"/>
        </w:rPr>
      </w:pPr>
      <w:r>
        <w:rPr>
          <w:lang w:val="en-SE"/>
        </w:rPr>
        <w:t xml:space="preserve">Mätning skedde omväxlande </w:t>
      </w:r>
      <w:r w:rsidR="00B13B87">
        <w:rPr>
          <w:lang w:val="en-SE"/>
        </w:rPr>
        <w:t>upp-</w:t>
      </w:r>
      <w:r>
        <w:rPr>
          <w:lang w:val="en-SE"/>
        </w:rPr>
        <w:t xml:space="preserve"> och </w:t>
      </w:r>
      <w:r w:rsidR="00B13B87">
        <w:rPr>
          <w:lang w:val="en-SE"/>
        </w:rPr>
        <w:t>nedströms</w:t>
      </w:r>
      <w:r>
        <w:rPr>
          <w:lang w:val="en-SE"/>
        </w:rPr>
        <w:t xml:space="preserve"> den keramiska plattan</w:t>
      </w:r>
      <w:r w:rsidR="00AA2652">
        <w:rPr>
          <w:lang w:val="en-SE"/>
        </w:rPr>
        <w:t xml:space="preserve"> i perioder om </w:t>
      </w:r>
      <w:r w:rsidR="00DE1CAA">
        <w:rPr>
          <w:lang w:val="en-SE"/>
        </w:rPr>
        <w:t>10</w:t>
      </w:r>
      <w:r w:rsidR="00AA2652">
        <w:rPr>
          <w:lang w:val="en-SE"/>
        </w:rPr>
        <w:t>-</w:t>
      </w:r>
      <w:r w:rsidR="00DE1CAA">
        <w:rPr>
          <w:lang w:val="en-SE"/>
        </w:rPr>
        <w:t>3</w:t>
      </w:r>
      <w:r w:rsidR="00AA2652">
        <w:rPr>
          <w:lang w:val="en-SE"/>
        </w:rPr>
        <w:t>0 minuter</w:t>
      </w:r>
      <w:r>
        <w:rPr>
          <w:lang w:val="en-SE"/>
        </w:rPr>
        <w:t>.</w:t>
      </w:r>
    </w:p>
    <w:p w14:paraId="0F7D88CE" w14:textId="5745BC1A" w:rsidR="00127A26" w:rsidRDefault="00872001" w:rsidP="00225646">
      <w:pPr>
        <w:pStyle w:val="ListParagraph"/>
        <w:numPr>
          <w:ilvl w:val="0"/>
          <w:numId w:val="6"/>
        </w:numPr>
        <w:rPr>
          <w:lang w:val="en-SE"/>
        </w:rPr>
      </w:pPr>
      <w:r>
        <w:rPr>
          <w:lang w:val="en-SE"/>
        </w:rPr>
        <w:t>Förbränningen avslutades</w:t>
      </w:r>
      <w:r w:rsidR="00BD3351">
        <w:rPr>
          <w:lang w:val="en-SE"/>
        </w:rPr>
        <w:t xml:space="preserve"> genom att bränsletillförseln stoppades och kvävgas</w:t>
      </w:r>
      <w:r w:rsidR="00077768">
        <w:rPr>
          <w:lang w:val="en-SE"/>
        </w:rPr>
        <w:t xml:space="preserve"> tillfördes brännaren.</w:t>
      </w:r>
    </w:p>
    <w:p w14:paraId="45F4E815" w14:textId="01241732" w:rsidR="00685D28" w:rsidRDefault="004608D5" w:rsidP="00685D28">
      <w:pPr>
        <w:rPr>
          <w:lang w:val="en-SE"/>
        </w:rPr>
      </w:pPr>
      <w:r>
        <w:rPr>
          <w:lang w:val="en-SE"/>
        </w:rPr>
        <w:lastRenderedPageBreak/>
        <w:t xml:space="preserve">Punkt 2 </w:t>
      </w:r>
      <w:r w:rsidR="006C3E78">
        <w:rPr>
          <w:lang w:val="en-SE"/>
        </w:rPr>
        <w:t xml:space="preserve">kräver endast två mätningar eftersom driften inte skall </w:t>
      </w:r>
      <w:r w:rsidR="00B063C1">
        <w:rPr>
          <w:lang w:val="en-SE"/>
        </w:rPr>
        <w:t>variera</w:t>
      </w:r>
      <w:r w:rsidR="006C3E78">
        <w:rPr>
          <w:lang w:val="en-SE"/>
        </w:rPr>
        <w:t xml:space="preserve"> mer än </w:t>
      </w:r>
      <w:r w:rsidR="00B063C1">
        <w:rPr>
          <w:lang w:val="en-SE"/>
        </w:rPr>
        <w:t>slumpmässigt.</w:t>
      </w:r>
      <w:r>
        <w:rPr>
          <w:lang w:val="en-SE"/>
        </w:rPr>
        <w:t xml:space="preserve"> </w:t>
      </w:r>
      <w:r w:rsidR="006C439D">
        <w:rPr>
          <w:lang w:val="en-SE"/>
        </w:rPr>
        <w:t>Denna mätning syftar till att vara en kontroll av att anläggningen fungerar. Reduktionen av NO</w:t>
      </w:r>
      <w:r w:rsidR="006C439D">
        <w:rPr>
          <w:vertAlign w:val="subscript"/>
          <w:lang w:val="en-SE"/>
        </w:rPr>
        <w:t>x</w:t>
      </w:r>
      <w:r w:rsidR="006C439D">
        <w:rPr>
          <w:lang w:val="en-SE"/>
        </w:rPr>
        <w:t xml:space="preserve"> bör här vara noll. </w:t>
      </w:r>
      <w:r w:rsidR="00B063C1">
        <w:rPr>
          <w:lang w:val="en-SE"/>
        </w:rPr>
        <w:t xml:space="preserve">Punkt 3 kräver dock flera mätningar </w:t>
      </w:r>
      <w:r w:rsidR="00B63EB3">
        <w:rPr>
          <w:lang w:val="en-SE"/>
        </w:rPr>
        <w:t xml:space="preserve">eftersom biokolbädden kan förändras genom exempelvis förbrukning av kol. Punkt 3 tar därför </w:t>
      </w:r>
      <w:r w:rsidR="00743D70">
        <w:rPr>
          <w:lang w:val="en-SE"/>
        </w:rPr>
        <w:t xml:space="preserve">mer än en timme att genomföra och resulterar i flera mätningar </w:t>
      </w:r>
      <w:r w:rsidR="00464A9F">
        <w:rPr>
          <w:lang w:val="en-SE"/>
        </w:rPr>
        <w:t xml:space="preserve">omväxlande </w:t>
      </w:r>
      <w:r w:rsidR="00743D70">
        <w:rPr>
          <w:lang w:val="en-SE"/>
        </w:rPr>
        <w:t>över och under.</w:t>
      </w:r>
    </w:p>
    <w:p w14:paraId="56A08862" w14:textId="0C80A2A8" w:rsidR="007604EC" w:rsidRDefault="007604EC" w:rsidP="00685D28">
      <w:pPr>
        <w:rPr>
          <w:lang w:val="en-SE"/>
        </w:rPr>
      </w:pPr>
      <w:r>
        <w:rPr>
          <w:lang w:val="en-SE"/>
        </w:rPr>
        <w:t xml:space="preserve">De primära resultaten består av tidsupplösta koncentrationer av de gaser som mätinstrumenten detekterade samt bäddens temperatur. Medelvärden av koncentrationerna beräknas för varje period över eller under den keramiska plattan. </w:t>
      </w:r>
      <w:r w:rsidR="008606D7">
        <w:rPr>
          <w:lang w:val="en-SE"/>
        </w:rPr>
        <w:t xml:space="preserve">Härvid beräknas </w:t>
      </w:r>
      <w:r w:rsidR="003D3977">
        <w:rPr>
          <w:lang w:val="en-SE"/>
        </w:rPr>
        <w:t xml:space="preserve">reduktionsfaktorn, </w:t>
      </w:r>
      <w:r w:rsidR="003D3977" w:rsidRPr="00867011">
        <w:rPr>
          <w:i/>
          <w:iCs/>
          <w:lang w:val="en-SE"/>
        </w:rPr>
        <w:t>R</w:t>
      </w:r>
      <w:r w:rsidR="006C439D">
        <w:rPr>
          <w:lang w:val="en-SE"/>
        </w:rPr>
        <w:t>,</w:t>
      </w:r>
      <w:r w:rsidR="003D3977">
        <w:rPr>
          <w:lang w:val="en-SE"/>
        </w:rPr>
        <w:t xml:space="preserve"> genom</w:t>
      </w:r>
    </w:p>
    <w:p w14:paraId="39697DC2" w14:textId="0292EFAE" w:rsidR="003D3977" w:rsidRDefault="003D3977" w:rsidP="008C6D1F">
      <w:pPr>
        <w:jc w:val="center"/>
        <w:rPr>
          <w:lang w:val="en-SE"/>
        </w:rPr>
      </w:pPr>
      <w:r w:rsidRPr="00867011">
        <w:rPr>
          <w:i/>
          <w:iCs/>
          <w:lang w:val="en-SE"/>
        </w:rPr>
        <w:t>R</w:t>
      </w:r>
      <w:r>
        <w:rPr>
          <w:lang w:val="en-SE"/>
        </w:rPr>
        <w:t xml:space="preserve"> = </w:t>
      </w:r>
      <w:r w:rsidR="00AC581E">
        <w:rPr>
          <w:lang w:val="en-SE"/>
        </w:rPr>
        <w:t xml:space="preserve">1 - </w:t>
      </w:r>
      <w:r w:rsidR="004E7190">
        <w:rPr>
          <w:lang w:val="en-SE"/>
        </w:rPr>
        <w:t>[NO]</w:t>
      </w:r>
      <w:r w:rsidR="00867011" w:rsidRPr="00867011">
        <w:rPr>
          <w:i/>
          <w:iCs/>
          <w:vertAlign w:val="subscript"/>
          <w:lang w:val="en-SE"/>
        </w:rPr>
        <w:t>n</w:t>
      </w:r>
      <w:r w:rsidR="004E7190">
        <w:rPr>
          <w:lang w:val="en-SE"/>
        </w:rPr>
        <w:t>/[NO]</w:t>
      </w:r>
      <w:r w:rsidR="00867011" w:rsidRPr="00867011">
        <w:rPr>
          <w:i/>
          <w:iCs/>
          <w:vertAlign w:val="subscript"/>
          <w:lang w:val="en-SE"/>
        </w:rPr>
        <w:t>u</w:t>
      </w:r>
      <w:r w:rsidR="00AC581E">
        <w:rPr>
          <w:lang w:val="en-SE"/>
        </w:rPr>
        <w:t>,</w:t>
      </w:r>
    </w:p>
    <w:p w14:paraId="58B9D22D" w14:textId="77777777" w:rsidR="00AD5841" w:rsidRDefault="00AC581E" w:rsidP="007855DA">
      <w:pPr>
        <w:rPr>
          <w:lang w:val="en-SE"/>
        </w:rPr>
      </w:pPr>
      <w:r>
        <w:rPr>
          <w:lang w:val="en-SE"/>
        </w:rPr>
        <w:t>Där [NO] är koncentrationen av NO</w:t>
      </w:r>
      <w:r w:rsidR="003B39D0">
        <w:rPr>
          <w:lang w:val="en-SE"/>
        </w:rPr>
        <w:t xml:space="preserve"> och index </w:t>
      </w:r>
      <w:r w:rsidR="003B39D0" w:rsidRPr="00867011">
        <w:rPr>
          <w:i/>
          <w:iCs/>
          <w:lang w:val="en-SE"/>
        </w:rPr>
        <w:t>u</w:t>
      </w:r>
      <w:r w:rsidR="003B39D0">
        <w:rPr>
          <w:lang w:val="en-SE"/>
        </w:rPr>
        <w:t xml:space="preserve"> och </w:t>
      </w:r>
      <w:r w:rsidR="003B39D0" w:rsidRPr="00867011">
        <w:rPr>
          <w:i/>
          <w:iCs/>
          <w:lang w:val="en-SE"/>
        </w:rPr>
        <w:t>n</w:t>
      </w:r>
      <w:r w:rsidR="003B39D0">
        <w:rPr>
          <w:lang w:val="en-SE"/>
        </w:rPr>
        <w:t xml:space="preserve"> betecknar uppströms respektive nedströms biokolbädden.</w:t>
      </w:r>
    </w:p>
    <w:p w14:paraId="1BD3FAB0" w14:textId="13F971DF" w:rsidR="000E54E2" w:rsidRPr="00B741E0" w:rsidRDefault="00B741E0" w:rsidP="007855DA">
      <w:pPr>
        <w:rPr>
          <w:lang w:val="en-SE"/>
        </w:rPr>
      </w:pPr>
      <w:r>
        <w:rPr>
          <w:lang w:val="en-SE"/>
        </w:rPr>
        <w:t>Tre försök gjordes</w:t>
      </w:r>
      <w:r w:rsidR="00105B9B">
        <w:rPr>
          <w:lang w:val="en-SE"/>
        </w:rPr>
        <w:t xml:space="preserve">. </w:t>
      </w:r>
      <w:r w:rsidR="003D1657">
        <w:rPr>
          <w:lang w:val="en-SE"/>
        </w:rPr>
        <w:t>De är i princip lika men f</w:t>
      </w:r>
      <w:r w:rsidR="00105B9B">
        <w:rPr>
          <w:lang w:val="en-SE"/>
        </w:rPr>
        <w:t>örbättring</w:t>
      </w:r>
      <w:r w:rsidR="00F72A75">
        <w:rPr>
          <w:lang w:val="en-SE"/>
        </w:rPr>
        <w:t>a</w:t>
      </w:r>
      <w:r w:rsidR="00105B9B">
        <w:rPr>
          <w:lang w:val="en-SE"/>
        </w:rPr>
        <w:t xml:space="preserve">r och förändringar gjordes </w:t>
      </w:r>
      <w:r w:rsidR="00AD5841">
        <w:rPr>
          <w:lang w:val="en-SE"/>
        </w:rPr>
        <w:t xml:space="preserve">allteftersom. De viktigaste var att termoelementet i biokolsbädden fick en bättre placering </w:t>
      </w:r>
      <w:r w:rsidR="00782F30">
        <w:rPr>
          <w:lang w:val="en-SE"/>
        </w:rPr>
        <w:t xml:space="preserve">i andra och tredje försöket, och att helium användes som spårgas </w:t>
      </w:r>
      <w:r w:rsidR="00457110">
        <w:rPr>
          <w:lang w:val="en-SE"/>
        </w:rPr>
        <w:t>vid tredje försöket för att kunna följa eventuell</w:t>
      </w:r>
      <w:r w:rsidR="00D065A6">
        <w:rPr>
          <w:lang w:val="en-SE"/>
        </w:rPr>
        <w:t>a</w:t>
      </w:r>
      <w:r w:rsidR="00457110">
        <w:rPr>
          <w:lang w:val="en-SE"/>
        </w:rPr>
        <w:t xml:space="preserve"> läckage.</w:t>
      </w:r>
    </w:p>
    <w:p w14:paraId="79F1F1AB" w14:textId="4C5846C0" w:rsidR="004F5D60" w:rsidRPr="00391D85" w:rsidRDefault="004F5D60" w:rsidP="004F5D60">
      <w:pPr>
        <w:pStyle w:val="Heading1"/>
        <w:rPr>
          <w:lang w:val="en-SE"/>
        </w:rPr>
      </w:pPr>
      <w:r>
        <w:rPr>
          <w:lang w:val="en-SE"/>
        </w:rPr>
        <w:t>Resultat</w:t>
      </w:r>
      <w:r w:rsidR="00391D85">
        <w:rPr>
          <w:lang w:val="en-SE"/>
        </w:rPr>
        <w:t xml:space="preserve"> och diskussion</w:t>
      </w:r>
    </w:p>
    <w:p w14:paraId="363DA7AB" w14:textId="7C617904" w:rsidR="005B2E1D" w:rsidRPr="001565EE" w:rsidRDefault="005B2E1D" w:rsidP="005B2E1D">
      <w:pPr>
        <w:rPr>
          <w:lang w:val="en-SE"/>
        </w:rPr>
      </w:pPr>
      <w:r w:rsidRPr="00302BA3">
        <w:rPr>
          <w:lang w:val="en-SE"/>
        </w:rPr>
        <w:t xml:space="preserve">Tre försök gjordes. </w:t>
      </w:r>
      <w:r w:rsidR="000C4CF3">
        <w:rPr>
          <w:lang w:val="en-SE"/>
        </w:rPr>
        <w:fldChar w:fldCharType="begin"/>
      </w:r>
      <w:r w:rsidR="000C4CF3">
        <w:rPr>
          <w:lang w:val="en-SE"/>
        </w:rPr>
        <w:instrText xml:space="preserve"> REF _Ref139020149 \h </w:instrText>
      </w:r>
      <w:r w:rsidR="000C4CF3">
        <w:rPr>
          <w:lang w:val="en-SE"/>
        </w:rPr>
      </w:r>
      <w:r w:rsidR="000C4CF3">
        <w:rPr>
          <w:lang w:val="en-SE"/>
        </w:rPr>
        <w:instrText xml:space="preserve"> \* MERGEFORMAT </w:instrText>
      </w:r>
      <w:r w:rsidR="000C4CF3">
        <w:rPr>
          <w:lang w:val="en-SE"/>
        </w:rPr>
        <w:fldChar w:fldCharType="separate"/>
      </w:r>
      <w:r w:rsidR="000C4CF3" w:rsidRPr="000C4CF3">
        <w:rPr>
          <w:lang w:val="en-SE"/>
        </w:rPr>
        <w:t>Tabell 2</w:t>
      </w:r>
      <w:r w:rsidR="000C4CF3">
        <w:rPr>
          <w:lang w:val="en-SE"/>
        </w:rPr>
        <w:fldChar w:fldCharType="end"/>
      </w:r>
      <w:r w:rsidR="000C4CF3" w:rsidRPr="000C4CF3">
        <w:rPr>
          <w:lang w:val="en-SE"/>
        </w:rPr>
        <w:t xml:space="preserve"> </w:t>
      </w:r>
      <w:r w:rsidRPr="00302BA3">
        <w:rPr>
          <w:lang w:val="en-SE"/>
        </w:rPr>
        <w:t>sammanfattar dessa.</w:t>
      </w:r>
      <w:r w:rsidR="00ED525F">
        <w:rPr>
          <w:lang w:val="en-SE"/>
        </w:rPr>
        <w:t xml:space="preserve"> </w:t>
      </w:r>
    </w:p>
    <w:p w14:paraId="76561201" w14:textId="3AFB33F7" w:rsidR="005B2E1D" w:rsidRPr="0000629E" w:rsidRDefault="006E6392" w:rsidP="006E6392">
      <w:pPr>
        <w:pStyle w:val="Caption"/>
        <w:rPr>
          <w:rFonts w:ascii="Arial" w:hAnsi="Arial" w:cs="Arial"/>
          <w:lang w:val="en-SE"/>
        </w:rPr>
      </w:pPr>
      <w:bookmarkStart w:id="5" w:name="_Ref139020149"/>
      <w:r w:rsidRPr="006E6392">
        <w:rPr>
          <w:rFonts w:ascii="Arial" w:hAnsi="Arial" w:cs="Arial"/>
          <w:lang w:val="en-SE"/>
        </w:rPr>
        <w:t xml:space="preserve">Tabell </w:t>
      </w:r>
      <w:r w:rsidRPr="006E6392">
        <w:rPr>
          <w:rFonts w:ascii="Arial" w:hAnsi="Arial" w:cs="Arial"/>
          <w:lang w:val="en-SE"/>
        </w:rPr>
        <w:fldChar w:fldCharType="begin"/>
      </w:r>
      <w:r w:rsidRPr="006E6392">
        <w:rPr>
          <w:rFonts w:ascii="Arial" w:hAnsi="Arial" w:cs="Arial"/>
          <w:lang w:val="en-SE"/>
        </w:rPr>
        <w:instrText xml:space="preserve"> SEQ Tabell \* ARABIC </w:instrText>
      </w:r>
      <w:r w:rsidRPr="006E6392">
        <w:rPr>
          <w:rFonts w:ascii="Arial" w:hAnsi="Arial" w:cs="Arial"/>
          <w:lang w:val="en-SE"/>
        </w:rPr>
        <w:fldChar w:fldCharType="separate"/>
      </w:r>
      <w:r w:rsidR="000C4CF3">
        <w:rPr>
          <w:rFonts w:ascii="Arial" w:hAnsi="Arial" w:cs="Arial"/>
          <w:noProof/>
          <w:lang w:val="en-SE"/>
        </w:rPr>
        <w:t>2</w:t>
      </w:r>
      <w:r w:rsidRPr="006E6392">
        <w:rPr>
          <w:rFonts w:ascii="Arial" w:hAnsi="Arial" w:cs="Arial"/>
          <w:lang w:val="en-SE"/>
        </w:rPr>
        <w:fldChar w:fldCharType="end"/>
      </w:r>
      <w:bookmarkEnd w:id="5"/>
      <w:r w:rsidR="005B2E1D" w:rsidRPr="0000629E">
        <w:rPr>
          <w:rFonts w:ascii="Arial" w:hAnsi="Arial" w:cs="Arial"/>
          <w:lang w:val="en-SE"/>
        </w:rPr>
        <w:t>. Förteckning över försök.</w:t>
      </w:r>
    </w:p>
    <w:tbl>
      <w:tblPr>
        <w:tblStyle w:val="SPTabell"/>
        <w:tblW w:w="0" w:type="auto"/>
        <w:tblLook w:val="04A0" w:firstRow="1" w:lastRow="0" w:firstColumn="1" w:lastColumn="0" w:noHBand="0" w:noVBand="1"/>
      </w:tblPr>
      <w:tblGrid>
        <w:gridCol w:w="1840"/>
        <w:gridCol w:w="1021"/>
        <w:gridCol w:w="1404"/>
        <w:gridCol w:w="835"/>
        <w:gridCol w:w="1319"/>
        <w:gridCol w:w="1760"/>
      </w:tblGrid>
      <w:tr w:rsidR="00D07DAC" w:rsidRPr="0000629E" w14:paraId="2335B96B" w14:textId="40BD9559" w:rsidTr="009C14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tcPr>
          <w:p w14:paraId="5EFD9AC3" w14:textId="77777777" w:rsidR="00D07DAC" w:rsidRPr="0000629E" w:rsidRDefault="00D07DAC" w:rsidP="00D07DAC">
            <w:pPr>
              <w:rPr>
                <w:rFonts w:ascii="Arial" w:hAnsi="Arial" w:cs="Arial"/>
                <w:sz w:val="20"/>
                <w:lang w:val="en-SE"/>
              </w:rPr>
            </w:pPr>
            <w:r w:rsidRPr="0000629E">
              <w:rPr>
                <w:rFonts w:ascii="Arial" w:hAnsi="Arial" w:cs="Arial"/>
                <w:sz w:val="20"/>
                <w:lang w:val="en-SE"/>
              </w:rPr>
              <w:t>Försöksbeteckning</w:t>
            </w:r>
          </w:p>
        </w:tc>
        <w:tc>
          <w:tcPr>
            <w:tcW w:w="1021" w:type="dxa"/>
          </w:tcPr>
          <w:p w14:paraId="422701FB" w14:textId="161B2FF7" w:rsidR="00D07DAC" w:rsidRPr="0000629E" w:rsidRDefault="00D07DAC" w:rsidP="00D07DAC">
            <w:pPr>
              <w:cnfStyle w:val="100000000000" w:firstRow="1"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Längd (minuter)</w:t>
            </w:r>
          </w:p>
        </w:tc>
        <w:tc>
          <w:tcPr>
            <w:tcW w:w="1404" w:type="dxa"/>
          </w:tcPr>
          <w:p w14:paraId="12DB868F" w14:textId="6C8E59C5" w:rsidR="00D07DAC" w:rsidRPr="0000629E" w:rsidRDefault="00D07DAC" w:rsidP="00D07DAC">
            <w:pPr>
              <w:cnfStyle w:val="100000000000" w:firstRow="1"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Temperatur i biokolsbädden</w:t>
            </w:r>
            <w:r>
              <w:rPr>
                <w:rFonts w:ascii="Arial" w:hAnsi="Arial" w:cs="Arial"/>
                <w:sz w:val="20"/>
                <w:lang w:val="en-SE"/>
              </w:rPr>
              <w:t xml:space="preserve"> (°C)</w:t>
            </w:r>
          </w:p>
        </w:tc>
        <w:tc>
          <w:tcPr>
            <w:tcW w:w="835" w:type="dxa"/>
          </w:tcPr>
          <w:p w14:paraId="35DC4653" w14:textId="1C745ED4" w:rsidR="00D07DAC" w:rsidRDefault="00D07DAC" w:rsidP="00D07DAC">
            <w:pPr>
              <w:cnfStyle w:val="100000000000" w:firstRow="1"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Initial massa biokol</w:t>
            </w:r>
          </w:p>
          <w:p w14:paraId="6D83DD89" w14:textId="7358EF2B" w:rsidR="00D07DAC" w:rsidRPr="0022512B" w:rsidRDefault="00D07DAC" w:rsidP="00D07DAC">
            <w:pPr>
              <w:cnfStyle w:val="100000000000" w:firstRow="1" w:lastRow="0" w:firstColumn="0" w:lastColumn="0" w:oddVBand="0" w:evenVBand="0" w:oddHBand="0" w:evenHBand="0" w:firstRowFirstColumn="0" w:firstRowLastColumn="0" w:lastRowFirstColumn="0" w:lastRowLastColumn="0"/>
              <w:rPr>
                <w:rFonts w:ascii="Arial" w:hAnsi="Arial" w:cs="Arial"/>
                <w:sz w:val="20"/>
                <w:lang w:val="en-SE"/>
              </w:rPr>
            </w:pPr>
            <w:r>
              <w:rPr>
                <w:rFonts w:ascii="Arial" w:hAnsi="Arial" w:cs="Arial"/>
                <w:sz w:val="20"/>
                <w:lang w:val="en-SE"/>
              </w:rPr>
              <w:t>(g)</w:t>
            </w:r>
          </w:p>
        </w:tc>
        <w:tc>
          <w:tcPr>
            <w:tcW w:w="1319" w:type="dxa"/>
          </w:tcPr>
          <w:p w14:paraId="76D6CB6D" w14:textId="76963226" w:rsidR="00D07DAC" w:rsidRPr="0022512B" w:rsidRDefault="00D07DAC" w:rsidP="00D07DAC">
            <w:pPr>
              <w:cnfStyle w:val="100000000000" w:firstRow="1"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Kvarvarande massa biokol</w:t>
            </w:r>
            <w:r>
              <w:rPr>
                <w:rFonts w:ascii="Arial" w:hAnsi="Arial" w:cs="Arial"/>
                <w:sz w:val="20"/>
                <w:lang w:val="en-SE"/>
              </w:rPr>
              <w:t xml:space="preserve"> (g)</w:t>
            </w:r>
          </w:p>
        </w:tc>
        <w:tc>
          <w:tcPr>
            <w:tcW w:w="1760" w:type="dxa"/>
          </w:tcPr>
          <w:p w14:paraId="4BD1DB6D" w14:textId="64AE46A3" w:rsidR="00D07DAC" w:rsidRDefault="00D07DAC" w:rsidP="00D07DAC">
            <w:pPr>
              <w:cnfStyle w:val="100000000000" w:firstRow="1" w:lastRow="0" w:firstColumn="0" w:lastColumn="0" w:oddVBand="0" w:evenVBand="0" w:oddHBand="0" w:evenHBand="0" w:firstRowFirstColumn="0" w:firstRowLastColumn="0" w:lastRowFirstColumn="0" w:lastRowLastColumn="0"/>
              <w:rPr>
                <w:rFonts w:ascii="Arial" w:hAnsi="Arial" w:cs="Arial"/>
                <w:sz w:val="20"/>
                <w:lang w:val="en-SE"/>
              </w:rPr>
            </w:pPr>
            <w:r>
              <w:rPr>
                <w:rFonts w:ascii="Arial" w:hAnsi="Arial" w:cs="Arial"/>
                <w:sz w:val="20"/>
                <w:lang w:val="en-SE"/>
              </w:rPr>
              <w:t>Biokol</w:t>
            </w:r>
            <w:r w:rsidR="005902F5">
              <w:rPr>
                <w:rFonts w:ascii="Arial" w:hAnsi="Arial" w:cs="Arial"/>
                <w:sz w:val="20"/>
                <w:lang w:val="en-SE"/>
              </w:rPr>
              <w:t>s</w:t>
            </w:r>
            <w:r>
              <w:rPr>
                <w:rFonts w:ascii="Arial" w:hAnsi="Arial" w:cs="Arial"/>
                <w:sz w:val="20"/>
                <w:lang w:val="en-SE"/>
              </w:rPr>
              <w:t>förbrukning</w:t>
            </w:r>
          </w:p>
          <w:p w14:paraId="441755AB" w14:textId="292F6194" w:rsidR="00CC3162" w:rsidRPr="00D07DAC" w:rsidRDefault="00CC3162" w:rsidP="00D07DAC">
            <w:pPr>
              <w:cnfStyle w:val="100000000000" w:firstRow="1" w:lastRow="0" w:firstColumn="0" w:lastColumn="0" w:oddVBand="0" w:evenVBand="0" w:oddHBand="0" w:evenHBand="0" w:firstRowFirstColumn="0" w:firstRowLastColumn="0" w:lastRowFirstColumn="0" w:lastRowLastColumn="0"/>
              <w:rPr>
                <w:rFonts w:ascii="Arial" w:hAnsi="Arial" w:cs="Arial"/>
                <w:sz w:val="20"/>
                <w:lang w:val="en-SE"/>
              </w:rPr>
            </w:pPr>
            <w:r>
              <w:rPr>
                <w:rFonts w:ascii="Arial" w:hAnsi="Arial" w:cs="Arial"/>
                <w:sz w:val="20"/>
                <w:lang w:val="en-SE"/>
              </w:rPr>
              <w:t>(kg/MJ)</w:t>
            </w:r>
          </w:p>
        </w:tc>
      </w:tr>
      <w:tr w:rsidR="00D07DAC" w:rsidRPr="0000629E" w14:paraId="7451600D" w14:textId="1F32FDA1" w:rsidTr="00FA35F3">
        <w:tc>
          <w:tcPr>
            <w:cnfStyle w:val="001000000000" w:firstRow="0" w:lastRow="0" w:firstColumn="1" w:lastColumn="0" w:oddVBand="0" w:evenVBand="0" w:oddHBand="0" w:evenHBand="0" w:firstRowFirstColumn="0" w:firstRowLastColumn="0" w:lastRowFirstColumn="0" w:lastRowLastColumn="0"/>
            <w:tcW w:w="1840" w:type="dxa"/>
          </w:tcPr>
          <w:p w14:paraId="5F16F338" w14:textId="65C69590" w:rsidR="00D07DAC" w:rsidRPr="0000629E" w:rsidRDefault="00D07DAC" w:rsidP="00D07DAC">
            <w:pPr>
              <w:rPr>
                <w:rFonts w:ascii="Arial" w:hAnsi="Arial" w:cs="Arial"/>
                <w:sz w:val="20"/>
                <w:lang w:val="en-SE"/>
              </w:rPr>
            </w:pPr>
            <w:r w:rsidRPr="0000629E">
              <w:rPr>
                <w:rFonts w:ascii="Arial" w:hAnsi="Arial" w:cs="Arial"/>
                <w:sz w:val="20"/>
                <w:lang w:val="en-SE"/>
              </w:rPr>
              <w:t>F</w:t>
            </w:r>
            <w:r w:rsidR="002750A3">
              <w:rPr>
                <w:rFonts w:ascii="Arial" w:hAnsi="Arial" w:cs="Arial"/>
                <w:sz w:val="20"/>
                <w:lang w:val="en-SE"/>
              </w:rPr>
              <w:t xml:space="preserve">örsök </w:t>
            </w:r>
            <w:r w:rsidRPr="0000629E">
              <w:rPr>
                <w:rFonts w:ascii="Arial" w:hAnsi="Arial" w:cs="Arial"/>
                <w:sz w:val="20"/>
                <w:lang w:val="en-SE"/>
              </w:rPr>
              <w:t>I</w:t>
            </w:r>
          </w:p>
        </w:tc>
        <w:tc>
          <w:tcPr>
            <w:tcW w:w="1021" w:type="dxa"/>
          </w:tcPr>
          <w:p w14:paraId="0E7D91C6" w14:textId="0C8A1218" w:rsidR="00D07DAC" w:rsidRPr="0000629E" w:rsidRDefault="00D07DAC"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78</w:t>
            </w:r>
          </w:p>
        </w:tc>
        <w:tc>
          <w:tcPr>
            <w:tcW w:w="1404" w:type="dxa"/>
            <w:shd w:val="clear" w:color="auto" w:fill="auto"/>
          </w:tcPr>
          <w:p w14:paraId="7C2DB65E" w14:textId="770A3E7D" w:rsidR="00D07DAC" w:rsidRPr="00FA35F3" w:rsidRDefault="005A0D90"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FA35F3">
              <w:rPr>
                <w:rFonts w:ascii="Arial" w:hAnsi="Arial" w:cs="Arial"/>
                <w:sz w:val="20"/>
                <w:lang w:val="en-SE"/>
              </w:rPr>
              <w:t>692-711</w:t>
            </w:r>
          </w:p>
        </w:tc>
        <w:tc>
          <w:tcPr>
            <w:tcW w:w="835" w:type="dxa"/>
            <w:shd w:val="clear" w:color="auto" w:fill="auto"/>
          </w:tcPr>
          <w:p w14:paraId="024E1806" w14:textId="314402E6" w:rsidR="00D07DAC" w:rsidRPr="00FA35F3" w:rsidRDefault="00D07DAC"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FA35F3">
              <w:rPr>
                <w:rFonts w:ascii="Arial" w:hAnsi="Arial" w:cs="Arial"/>
                <w:sz w:val="20"/>
                <w:lang w:val="en-SE"/>
              </w:rPr>
              <w:t>270</w:t>
            </w:r>
          </w:p>
        </w:tc>
        <w:tc>
          <w:tcPr>
            <w:tcW w:w="1319" w:type="dxa"/>
            <w:shd w:val="clear" w:color="auto" w:fill="auto"/>
          </w:tcPr>
          <w:p w14:paraId="08FC4F69" w14:textId="458A206C" w:rsidR="00D07DAC" w:rsidRPr="00FA35F3" w:rsidRDefault="00D07DAC"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FA35F3">
              <w:rPr>
                <w:rFonts w:ascii="Arial" w:hAnsi="Arial" w:cs="Arial"/>
                <w:sz w:val="20"/>
                <w:lang w:val="en-SE"/>
              </w:rPr>
              <w:t>200</w:t>
            </w:r>
          </w:p>
        </w:tc>
        <w:tc>
          <w:tcPr>
            <w:tcW w:w="1760" w:type="dxa"/>
            <w:shd w:val="clear" w:color="auto" w:fill="auto"/>
          </w:tcPr>
          <w:p w14:paraId="0238C1C3" w14:textId="3B5D382B" w:rsidR="00D07DAC" w:rsidRPr="00FA35F3" w:rsidRDefault="003229E8"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FA35F3">
              <w:rPr>
                <w:rFonts w:ascii="Arial" w:hAnsi="Arial" w:cs="Arial"/>
                <w:sz w:val="20"/>
                <w:lang w:val="en-SE"/>
              </w:rPr>
              <w:t>0,005</w:t>
            </w:r>
            <w:r w:rsidR="00845C71" w:rsidRPr="00FA35F3">
              <w:rPr>
                <w:rFonts w:ascii="Arial" w:hAnsi="Arial" w:cs="Arial"/>
                <w:sz w:val="20"/>
                <w:lang w:val="en-SE"/>
              </w:rPr>
              <w:t>1</w:t>
            </w:r>
          </w:p>
        </w:tc>
      </w:tr>
      <w:tr w:rsidR="00D07DAC" w:rsidRPr="0000629E" w14:paraId="336B971A" w14:textId="5B930867" w:rsidTr="00FA35F3">
        <w:tc>
          <w:tcPr>
            <w:cnfStyle w:val="001000000000" w:firstRow="0" w:lastRow="0" w:firstColumn="1" w:lastColumn="0" w:oddVBand="0" w:evenVBand="0" w:oddHBand="0" w:evenHBand="0" w:firstRowFirstColumn="0" w:firstRowLastColumn="0" w:lastRowFirstColumn="0" w:lastRowLastColumn="0"/>
            <w:tcW w:w="1840" w:type="dxa"/>
          </w:tcPr>
          <w:p w14:paraId="70DECA15" w14:textId="6A1E64BE" w:rsidR="00D07DAC" w:rsidRPr="0000629E" w:rsidRDefault="00D07DAC" w:rsidP="00D07DAC">
            <w:pPr>
              <w:rPr>
                <w:rFonts w:ascii="Arial" w:hAnsi="Arial" w:cs="Arial"/>
                <w:sz w:val="20"/>
                <w:lang w:val="en-SE"/>
              </w:rPr>
            </w:pPr>
            <w:r w:rsidRPr="0000629E">
              <w:rPr>
                <w:rFonts w:ascii="Arial" w:hAnsi="Arial" w:cs="Arial"/>
                <w:sz w:val="20"/>
                <w:lang w:val="en-SE"/>
              </w:rPr>
              <w:t>F</w:t>
            </w:r>
            <w:r w:rsidR="002750A3">
              <w:rPr>
                <w:rFonts w:ascii="Arial" w:hAnsi="Arial" w:cs="Arial"/>
                <w:sz w:val="20"/>
                <w:lang w:val="en-SE"/>
              </w:rPr>
              <w:t xml:space="preserve">örsök </w:t>
            </w:r>
            <w:r w:rsidRPr="0000629E">
              <w:rPr>
                <w:rFonts w:ascii="Arial" w:hAnsi="Arial" w:cs="Arial"/>
                <w:sz w:val="20"/>
                <w:lang w:val="en-SE"/>
              </w:rPr>
              <w:t>II</w:t>
            </w:r>
          </w:p>
        </w:tc>
        <w:tc>
          <w:tcPr>
            <w:tcW w:w="1021" w:type="dxa"/>
          </w:tcPr>
          <w:p w14:paraId="2DFB6F1B" w14:textId="5E6122D7" w:rsidR="00D07DAC" w:rsidRPr="0000629E" w:rsidRDefault="00D07DAC"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379</w:t>
            </w:r>
          </w:p>
        </w:tc>
        <w:tc>
          <w:tcPr>
            <w:tcW w:w="1404" w:type="dxa"/>
            <w:shd w:val="clear" w:color="auto" w:fill="auto"/>
          </w:tcPr>
          <w:p w14:paraId="42FD79C6" w14:textId="46DA39E7" w:rsidR="00D07DAC" w:rsidRPr="00FA35F3" w:rsidRDefault="004C6995"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FA35F3">
              <w:rPr>
                <w:rFonts w:ascii="Arial" w:hAnsi="Arial" w:cs="Arial"/>
                <w:sz w:val="20"/>
                <w:lang w:val="en-SE"/>
              </w:rPr>
              <w:t>404-627</w:t>
            </w:r>
          </w:p>
        </w:tc>
        <w:tc>
          <w:tcPr>
            <w:tcW w:w="835" w:type="dxa"/>
            <w:shd w:val="clear" w:color="auto" w:fill="auto"/>
          </w:tcPr>
          <w:p w14:paraId="21E232CE" w14:textId="7974D856" w:rsidR="00D07DAC" w:rsidRPr="00FA35F3" w:rsidRDefault="00D07DAC"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FA35F3">
              <w:rPr>
                <w:rFonts w:ascii="Arial" w:hAnsi="Arial" w:cs="Arial"/>
                <w:sz w:val="20"/>
                <w:lang w:val="en-SE"/>
              </w:rPr>
              <w:t>252</w:t>
            </w:r>
          </w:p>
        </w:tc>
        <w:tc>
          <w:tcPr>
            <w:tcW w:w="1319" w:type="dxa"/>
            <w:shd w:val="clear" w:color="auto" w:fill="auto"/>
          </w:tcPr>
          <w:p w14:paraId="7DC3D40F" w14:textId="5E876C9A" w:rsidR="00D07DAC" w:rsidRPr="00FA35F3" w:rsidRDefault="00D07DAC"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FA35F3">
              <w:rPr>
                <w:rFonts w:ascii="Arial" w:hAnsi="Arial" w:cs="Arial"/>
                <w:sz w:val="20"/>
                <w:lang w:val="en-SE"/>
              </w:rPr>
              <w:t>131</w:t>
            </w:r>
          </w:p>
        </w:tc>
        <w:tc>
          <w:tcPr>
            <w:tcW w:w="1760" w:type="dxa"/>
            <w:shd w:val="clear" w:color="auto" w:fill="auto"/>
          </w:tcPr>
          <w:p w14:paraId="32B64544" w14:textId="5DD750B0" w:rsidR="00D07DAC" w:rsidRPr="00FA35F3" w:rsidRDefault="00845C71"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FA35F3">
              <w:rPr>
                <w:rFonts w:ascii="Arial" w:hAnsi="Arial" w:cs="Arial"/>
                <w:sz w:val="20"/>
                <w:lang w:val="en-SE"/>
              </w:rPr>
              <w:t>0,0017</w:t>
            </w:r>
          </w:p>
        </w:tc>
      </w:tr>
      <w:tr w:rsidR="00D07DAC" w:rsidRPr="0000629E" w14:paraId="7AF517CC" w14:textId="4C356807" w:rsidTr="00FA35F3">
        <w:tc>
          <w:tcPr>
            <w:cnfStyle w:val="001000000000" w:firstRow="0" w:lastRow="0" w:firstColumn="1" w:lastColumn="0" w:oddVBand="0" w:evenVBand="0" w:oddHBand="0" w:evenHBand="0" w:firstRowFirstColumn="0" w:firstRowLastColumn="0" w:lastRowFirstColumn="0" w:lastRowLastColumn="0"/>
            <w:tcW w:w="1840" w:type="dxa"/>
          </w:tcPr>
          <w:p w14:paraId="4190994F" w14:textId="008ED2E6" w:rsidR="00D07DAC" w:rsidRPr="0000629E" w:rsidRDefault="00D07DAC" w:rsidP="00D07DAC">
            <w:pPr>
              <w:rPr>
                <w:rFonts w:ascii="Arial" w:hAnsi="Arial" w:cs="Arial"/>
                <w:sz w:val="20"/>
                <w:lang w:val="en-SE"/>
              </w:rPr>
            </w:pPr>
            <w:r w:rsidRPr="0000629E">
              <w:rPr>
                <w:rFonts w:ascii="Arial" w:hAnsi="Arial" w:cs="Arial"/>
                <w:sz w:val="20"/>
                <w:lang w:val="en-SE"/>
              </w:rPr>
              <w:t>F</w:t>
            </w:r>
            <w:r w:rsidR="002750A3">
              <w:rPr>
                <w:rFonts w:ascii="Arial" w:hAnsi="Arial" w:cs="Arial"/>
                <w:sz w:val="20"/>
                <w:lang w:val="en-SE"/>
              </w:rPr>
              <w:t xml:space="preserve">örsök </w:t>
            </w:r>
            <w:r w:rsidRPr="0000629E">
              <w:rPr>
                <w:rFonts w:ascii="Arial" w:hAnsi="Arial" w:cs="Arial"/>
                <w:sz w:val="20"/>
                <w:lang w:val="en-SE"/>
              </w:rPr>
              <w:t>III</w:t>
            </w:r>
          </w:p>
        </w:tc>
        <w:tc>
          <w:tcPr>
            <w:tcW w:w="1021" w:type="dxa"/>
          </w:tcPr>
          <w:p w14:paraId="635655DF" w14:textId="71DE04BC" w:rsidR="00D07DAC" w:rsidRPr="0000629E" w:rsidRDefault="00D07DAC"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252</w:t>
            </w:r>
          </w:p>
        </w:tc>
        <w:tc>
          <w:tcPr>
            <w:tcW w:w="1404" w:type="dxa"/>
            <w:shd w:val="clear" w:color="auto" w:fill="auto"/>
          </w:tcPr>
          <w:p w14:paraId="569C98D7" w14:textId="2C16D9CC" w:rsidR="00D07DAC" w:rsidRPr="00FA35F3" w:rsidRDefault="00D07DAC"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FA35F3">
              <w:rPr>
                <w:rFonts w:ascii="Arial" w:hAnsi="Arial" w:cs="Arial"/>
                <w:sz w:val="20"/>
                <w:lang w:val="en-SE"/>
              </w:rPr>
              <w:t>410-510</w:t>
            </w:r>
          </w:p>
        </w:tc>
        <w:tc>
          <w:tcPr>
            <w:tcW w:w="835" w:type="dxa"/>
            <w:shd w:val="clear" w:color="auto" w:fill="auto"/>
          </w:tcPr>
          <w:p w14:paraId="0229349E" w14:textId="7AE6BF73" w:rsidR="00D07DAC" w:rsidRPr="00FA35F3" w:rsidRDefault="00D07DAC"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FA35F3">
              <w:rPr>
                <w:rFonts w:ascii="Arial" w:hAnsi="Arial" w:cs="Arial"/>
                <w:sz w:val="20"/>
                <w:lang w:val="en-SE"/>
              </w:rPr>
              <w:t>305</w:t>
            </w:r>
          </w:p>
        </w:tc>
        <w:tc>
          <w:tcPr>
            <w:tcW w:w="1319" w:type="dxa"/>
            <w:shd w:val="clear" w:color="auto" w:fill="auto"/>
          </w:tcPr>
          <w:p w14:paraId="01D43465" w14:textId="3AD1EAB0" w:rsidR="00D07DAC" w:rsidRPr="00FA35F3" w:rsidRDefault="00D07DAC"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FA35F3">
              <w:rPr>
                <w:rFonts w:ascii="Arial" w:hAnsi="Arial" w:cs="Arial"/>
                <w:sz w:val="20"/>
                <w:lang w:val="en-SE"/>
              </w:rPr>
              <w:t>119</w:t>
            </w:r>
          </w:p>
        </w:tc>
        <w:tc>
          <w:tcPr>
            <w:tcW w:w="1760" w:type="dxa"/>
            <w:shd w:val="clear" w:color="auto" w:fill="auto"/>
          </w:tcPr>
          <w:p w14:paraId="37E4B31A" w14:textId="4F82ABE8" w:rsidR="00D07DAC" w:rsidRPr="00FA35F3" w:rsidRDefault="0011530A" w:rsidP="00D07DA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FA35F3">
              <w:rPr>
                <w:rFonts w:ascii="Arial" w:hAnsi="Arial" w:cs="Arial"/>
                <w:sz w:val="20"/>
                <w:lang w:val="en-SE"/>
              </w:rPr>
              <w:t>0,0024</w:t>
            </w:r>
          </w:p>
        </w:tc>
      </w:tr>
    </w:tbl>
    <w:p w14:paraId="04AAE5F4" w14:textId="7990ED03" w:rsidR="00522310" w:rsidRDefault="009C14EA" w:rsidP="00255C7A">
      <w:pPr>
        <w:rPr>
          <w:lang w:val="en-SE"/>
        </w:rPr>
      </w:pPr>
      <w:r>
        <w:rPr>
          <w:lang w:val="en-SE"/>
        </w:rPr>
        <w:t>Den initiala massan biokol är vald så att den säkert skall täcka den perforerade plattan.</w:t>
      </w:r>
      <w:r>
        <w:rPr>
          <w:lang w:val="en-SE"/>
        </w:rPr>
        <w:t xml:space="preserve"> I praktiken innebär det biokolsbädden blir ett par cm tjock. Eftersom anläggningen är liten så blir den känslig för variationer i bränslematningen som är någon träpellets i sekunden. Ett litet avbrott gör att syrehalten genast stiger och det i sin tur kan få biokolbädden att reagera med syret. Dels gör detta att CO-halten stiger och dels höjs temperaturen på ett okontrollerat sätt</w:t>
      </w:r>
      <w:r>
        <w:rPr>
          <w:lang w:val="en-SE"/>
        </w:rPr>
        <w:t>. Denna typ av problem finns i alla försöken</w:t>
      </w:r>
      <w:r w:rsidR="00300F49">
        <w:rPr>
          <w:lang w:val="en-SE"/>
        </w:rPr>
        <w:t xml:space="preserve"> men särskilt uttalat i Försök 1 och III där bränslematningen stoppade helt</w:t>
      </w:r>
      <w:r w:rsidR="00887C82">
        <w:rPr>
          <w:lang w:val="en-SE"/>
        </w:rPr>
        <w:t xml:space="preserve"> vid något tillfälle.</w:t>
      </w:r>
    </w:p>
    <w:p w14:paraId="529CBC5B" w14:textId="2138A764" w:rsidR="00255C7A" w:rsidRDefault="005B2E1D" w:rsidP="00255C7A">
      <w:pPr>
        <w:rPr>
          <w:lang w:val="en-SE"/>
        </w:rPr>
      </w:pPr>
      <w:r>
        <w:rPr>
          <w:lang w:val="en-SE"/>
        </w:rPr>
        <w:t>De primära resultaten består av tidsupplösta koncentrationer av de gaser som mätinstrumenten detektera</w:t>
      </w:r>
      <w:r w:rsidR="003A4D2C">
        <w:rPr>
          <w:lang w:val="en-SE"/>
        </w:rPr>
        <w:t>r</w:t>
      </w:r>
      <w:r>
        <w:rPr>
          <w:lang w:val="en-SE"/>
        </w:rPr>
        <w:t xml:space="preserve"> samt bäddens temperatur. Medelvärden av koncentrationerna beräknas för varje period över eller under den keramiska plattan.</w:t>
      </w:r>
    </w:p>
    <w:p w14:paraId="11238AFB" w14:textId="3A3BFDD8" w:rsidR="00DF54F1" w:rsidRPr="0092338D" w:rsidRDefault="00740964" w:rsidP="00094B72">
      <w:pPr>
        <w:pStyle w:val="Heading2"/>
        <w:rPr>
          <w:lang w:val="en-SE"/>
        </w:rPr>
      </w:pPr>
      <w:r>
        <w:rPr>
          <w:lang w:val="en-SE"/>
        </w:rPr>
        <w:t>Reduktionsgrad</w:t>
      </w:r>
      <w:r w:rsidR="0092338D">
        <w:rPr>
          <w:lang w:val="en-SE"/>
        </w:rPr>
        <w:t xml:space="preserve"> och kväveföreningar</w:t>
      </w:r>
    </w:p>
    <w:p w14:paraId="4BF5AA4D" w14:textId="7A02F3A4" w:rsidR="00386365" w:rsidRDefault="002900BE" w:rsidP="00255C7A">
      <w:pPr>
        <w:rPr>
          <w:lang w:val="en-SE"/>
        </w:rPr>
      </w:pPr>
      <w:r w:rsidRPr="002900BE">
        <w:rPr>
          <w:lang w:val="en-SE"/>
        </w:rPr>
        <w:fldChar w:fldCharType="begin"/>
      </w:r>
      <w:r>
        <w:rPr>
          <w:lang w:val="en-SE"/>
        </w:rPr>
        <w:instrText xml:space="preserve"> REF _Ref139020197 \h </w:instrText>
      </w:r>
      <w:r w:rsidRPr="002900BE">
        <w:rPr>
          <w:lang w:val="en-SE"/>
        </w:rPr>
      </w:r>
      <w:r>
        <w:rPr>
          <w:lang w:val="en-SE"/>
        </w:rPr>
        <w:instrText xml:space="preserve"> \* MERGEFORMAT </w:instrText>
      </w:r>
      <w:r w:rsidRPr="002900BE">
        <w:rPr>
          <w:lang w:val="en-SE"/>
        </w:rPr>
        <w:fldChar w:fldCharType="separate"/>
      </w:r>
      <w:r w:rsidRPr="002900BE">
        <w:rPr>
          <w:lang w:val="en-SE"/>
        </w:rPr>
        <w:t>Tabell 3</w:t>
      </w:r>
      <w:r w:rsidRPr="002900BE">
        <w:rPr>
          <w:lang w:val="en-SE"/>
        </w:rPr>
        <w:fldChar w:fldCharType="end"/>
      </w:r>
      <w:r w:rsidR="007C58B1">
        <w:rPr>
          <w:lang w:val="en-SE"/>
        </w:rPr>
        <w:t xml:space="preserve"> sammanfattar resultaten från </w:t>
      </w:r>
      <w:r w:rsidR="00386365">
        <w:rPr>
          <w:lang w:val="en-SE"/>
        </w:rPr>
        <w:t>de o</w:t>
      </w:r>
      <w:r w:rsidR="008814DE">
        <w:rPr>
          <w:lang w:val="en-SE"/>
        </w:rPr>
        <w:t>l</w:t>
      </w:r>
      <w:r w:rsidR="00386365">
        <w:rPr>
          <w:lang w:val="en-SE"/>
        </w:rPr>
        <w:t xml:space="preserve">ika </w:t>
      </w:r>
      <w:r w:rsidR="00196539">
        <w:rPr>
          <w:lang w:val="en-SE"/>
        </w:rPr>
        <w:t>försöken</w:t>
      </w:r>
      <w:r w:rsidR="00386365">
        <w:rPr>
          <w:lang w:val="en-SE"/>
        </w:rPr>
        <w:t>.</w:t>
      </w:r>
      <w:r w:rsidR="00C40D95">
        <w:rPr>
          <w:lang w:val="en-SE"/>
        </w:rPr>
        <w:t xml:space="preserve"> </w:t>
      </w:r>
      <w:r w:rsidR="00D115F0">
        <w:rPr>
          <w:lang w:val="en-SE"/>
        </w:rPr>
        <w:t xml:space="preserve">Bortsett från </w:t>
      </w:r>
      <w:r w:rsidR="004260A2">
        <w:rPr>
          <w:lang w:val="en-SE"/>
        </w:rPr>
        <w:t>kvävgas</w:t>
      </w:r>
      <w:r w:rsidR="009C4F0D">
        <w:rPr>
          <w:lang w:val="en-SE"/>
        </w:rPr>
        <w:t>,</w:t>
      </w:r>
      <w:r w:rsidR="004260A2">
        <w:rPr>
          <w:lang w:val="en-SE"/>
        </w:rPr>
        <w:t xml:space="preserve"> som inte är menings</w:t>
      </w:r>
      <w:r w:rsidR="009C4F0D">
        <w:rPr>
          <w:lang w:val="en-SE"/>
        </w:rPr>
        <w:t>f</w:t>
      </w:r>
      <w:r w:rsidR="004260A2">
        <w:rPr>
          <w:lang w:val="en-SE"/>
        </w:rPr>
        <w:t xml:space="preserve">ullt att mäta eftersom den </w:t>
      </w:r>
      <w:r w:rsidR="009C4F0D">
        <w:rPr>
          <w:lang w:val="en-SE"/>
        </w:rPr>
        <w:t>till ö</w:t>
      </w:r>
      <w:r w:rsidR="004260A2">
        <w:rPr>
          <w:lang w:val="en-SE"/>
        </w:rPr>
        <w:t>vervägande del härrör från luften</w:t>
      </w:r>
      <w:r w:rsidR="009C4F0D">
        <w:rPr>
          <w:lang w:val="en-SE"/>
        </w:rPr>
        <w:t>, så är det</w:t>
      </w:r>
      <w:r w:rsidR="006C1672">
        <w:rPr>
          <w:lang w:val="en-SE"/>
        </w:rPr>
        <w:t>, av kväveinnehållande gaser,</w:t>
      </w:r>
      <w:r w:rsidR="009C4F0D">
        <w:rPr>
          <w:lang w:val="en-SE"/>
        </w:rPr>
        <w:t xml:space="preserve"> </w:t>
      </w:r>
      <w:r w:rsidR="00D115F0">
        <w:rPr>
          <w:lang w:val="en-SE"/>
        </w:rPr>
        <w:t>endast NO och NH</w:t>
      </w:r>
      <w:r w:rsidR="00D115F0" w:rsidRPr="00D115F0">
        <w:rPr>
          <w:vertAlign w:val="subscript"/>
          <w:lang w:val="en-SE"/>
        </w:rPr>
        <w:t>3</w:t>
      </w:r>
      <w:r w:rsidR="00337A1C">
        <w:rPr>
          <w:lang w:val="en-SE"/>
        </w:rPr>
        <w:t xml:space="preserve"> som förekommer i mätbara halter.</w:t>
      </w:r>
      <w:r w:rsidR="00ED3010">
        <w:rPr>
          <w:lang w:val="en-SE"/>
        </w:rPr>
        <w:t xml:space="preserve"> Halten CO visas</w:t>
      </w:r>
      <w:r w:rsidR="00880E65">
        <w:rPr>
          <w:lang w:val="en-SE"/>
        </w:rPr>
        <w:t xml:space="preserve"> också. </w:t>
      </w:r>
      <w:r w:rsidR="00754724">
        <w:rPr>
          <w:lang w:val="en-SE"/>
        </w:rPr>
        <w:t>CO kommer från den substökiometriska förbränningen av pellets, reaktion mellan NO och biokol samt mellan syre och biokol</w:t>
      </w:r>
      <w:r w:rsidR="00700374">
        <w:rPr>
          <w:lang w:val="en-SE"/>
        </w:rPr>
        <w:t xml:space="preserve">. Det går alltså inte att dra några slutsatser om </w:t>
      </w:r>
      <w:r w:rsidR="00FD5524">
        <w:rPr>
          <w:lang w:val="en-SE"/>
        </w:rPr>
        <w:t>NO</w:t>
      </w:r>
      <w:r w:rsidR="00FD5524" w:rsidRPr="00363323">
        <w:rPr>
          <w:vertAlign w:val="subscript"/>
          <w:lang w:val="en-SE"/>
        </w:rPr>
        <w:t>x</w:t>
      </w:r>
      <w:r w:rsidR="00FD5524">
        <w:rPr>
          <w:lang w:val="en-SE"/>
        </w:rPr>
        <w:t>-reduktions</w:t>
      </w:r>
      <w:r w:rsidR="00700374">
        <w:rPr>
          <w:lang w:val="en-SE"/>
        </w:rPr>
        <w:t xml:space="preserve">processen </w:t>
      </w:r>
      <w:r w:rsidR="00FD5524">
        <w:rPr>
          <w:lang w:val="en-SE"/>
        </w:rPr>
        <w:t xml:space="preserve">men </w:t>
      </w:r>
      <w:r w:rsidR="0001091C">
        <w:rPr>
          <w:lang w:val="en-SE"/>
        </w:rPr>
        <w:t xml:space="preserve">halterna av CO visar att </w:t>
      </w:r>
      <w:r w:rsidR="00FD5524">
        <w:rPr>
          <w:lang w:val="en-SE"/>
        </w:rPr>
        <w:t>de måste sänkas</w:t>
      </w:r>
      <w:r w:rsidR="00325C30">
        <w:rPr>
          <w:lang w:val="en-SE"/>
        </w:rPr>
        <w:t xml:space="preserve"> genom ytterligare oxidation nedströms.</w:t>
      </w:r>
    </w:p>
    <w:p w14:paraId="1DDD99E5" w14:textId="02D5BE2E" w:rsidR="00D5494D" w:rsidRDefault="00FC6702" w:rsidP="00255C7A">
      <w:pPr>
        <w:rPr>
          <w:lang w:val="en-SE"/>
        </w:rPr>
      </w:pPr>
      <w:r>
        <w:rPr>
          <w:lang w:val="en-SE"/>
        </w:rPr>
        <w:lastRenderedPageBreak/>
        <w:t>Försöken visar att NO</w:t>
      </w:r>
      <w:r w:rsidRPr="00B04E07">
        <w:rPr>
          <w:vertAlign w:val="subscript"/>
          <w:lang w:val="en-SE"/>
        </w:rPr>
        <w:t>x</w:t>
      </w:r>
      <w:r>
        <w:rPr>
          <w:lang w:val="en-SE"/>
        </w:rPr>
        <w:t xml:space="preserve"> kan reduceras på biokol under förbränningsförhållanden</w:t>
      </w:r>
      <w:r w:rsidR="00B04E07">
        <w:rPr>
          <w:lang w:val="en-SE"/>
        </w:rPr>
        <w:t>.</w:t>
      </w:r>
      <w:r w:rsidR="008324E1">
        <w:rPr>
          <w:lang w:val="en-SE"/>
        </w:rPr>
        <w:t xml:space="preserve"> Tidigare förs</w:t>
      </w:r>
      <w:r w:rsidR="00D5494D">
        <w:rPr>
          <w:lang w:val="en-SE"/>
        </w:rPr>
        <w:t>ö</w:t>
      </w:r>
      <w:r w:rsidR="008324E1">
        <w:rPr>
          <w:lang w:val="en-SE"/>
        </w:rPr>
        <w:t>k har visat att det fungerar i argonatmosfär med endast N</w:t>
      </w:r>
      <w:r w:rsidR="00E40E9D">
        <w:rPr>
          <w:lang w:val="en-SE"/>
        </w:rPr>
        <w:t>O.</w:t>
      </w:r>
      <w:r w:rsidR="00D5494D">
        <w:rPr>
          <w:lang w:val="en-SE"/>
        </w:rPr>
        <w:t>[</w:t>
      </w:r>
      <w:r w:rsidR="001D201F">
        <w:rPr>
          <w:lang w:val="en-SE"/>
        </w:rPr>
        <w:t>6,18]</w:t>
      </w:r>
      <w:r w:rsidR="00E40E9D">
        <w:rPr>
          <w:lang w:val="en-SE"/>
        </w:rPr>
        <w:t xml:space="preserve"> I föreliggande projekt har NOx i rökgas reducerats.</w:t>
      </w:r>
    </w:p>
    <w:p w14:paraId="05DB9EB3" w14:textId="39FF9AAC" w:rsidR="00DD58D5" w:rsidRPr="001E1992" w:rsidRDefault="00537529" w:rsidP="00255C7A">
      <w:pPr>
        <w:rPr>
          <w:lang w:val="en-SE"/>
        </w:rPr>
      </w:pPr>
      <w:r>
        <w:rPr>
          <w:lang w:val="en-SE"/>
        </w:rPr>
        <w:t xml:space="preserve">Koncentrationerna av NO i </w:t>
      </w:r>
      <w:r w:rsidR="00196539">
        <w:rPr>
          <w:lang w:val="en-SE"/>
        </w:rPr>
        <w:t>F</w:t>
      </w:r>
      <w:r w:rsidR="00172208">
        <w:rPr>
          <w:lang w:val="en-SE"/>
        </w:rPr>
        <w:t xml:space="preserve">örsök </w:t>
      </w:r>
      <w:r>
        <w:rPr>
          <w:lang w:val="en-SE"/>
        </w:rPr>
        <w:t xml:space="preserve">I skiljer sig från dem i </w:t>
      </w:r>
      <w:r w:rsidR="00196539">
        <w:rPr>
          <w:lang w:val="en-SE"/>
        </w:rPr>
        <w:t>F</w:t>
      </w:r>
      <w:r w:rsidR="00172208">
        <w:rPr>
          <w:lang w:val="en-SE"/>
        </w:rPr>
        <w:t xml:space="preserve">örsök </w:t>
      </w:r>
      <w:r>
        <w:rPr>
          <w:lang w:val="en-SE"/>
        </w:rPr>
        <w:t xml:space="preserve">II och </w:t>
      </w:r>
      <w:r w:rsidR="00196539">
        <w:rPr>
          <w:lang w:val="en-SE"/>
        </w:rPr>
        <w:t>F</w:t>
      </w:r>
      <w:r w:rsidR="00172208">
        <w:rPr>
          <w:lang w:val="en-SE"/>
        </w:rPr>
        <w:t xml:space="preserve">örsök </w:t>
      </w:r>
      <w:r>
        <w:rPr>
          <w:lang w:val="en-SE"/>
        </w:rPr>
        <w:t>III.</w:t>
      </w:r>
      <w:r w:rsidR="00701E6D">
        <w:rPr>
          <w:lang w:val="en-SE"/>
        </w:rPr>
        <w:t xml:space="preserve"> Dels är koncentrationen </w:t>
      </w:r>
      <w:r w:rsidR="001B6F59">
        <w:rPr>
          <w:lang w:val="en-SE"/>
        </w:rPr>
        <w:t>uppströms biokolsbädden högre och dels är reduktionsgraden betydligt högre.</w:t>
      </w:r>
      <w:r w:rsidR="006D1579">
        <w:rPr>
          <w:lang w:val="en-SE"/>
        </w:rPr>
        <w:t xml:space="preserve"> Skillnaden kan beror på temperaturen i bikolsbädden. Tidi</w:t>
      </w:r>
      <w:r w:rsidR="006D5598">
        <w:rPr>
          <w:lang w:val="en-SE"/>
        </w:rPr>
        <w:t>gare</w:t>
      </w:r>
      <w:r w:rsidR="006D1579">
        <w:rPr>
          <w:lang w:val="en-SE"/>
        </w:rPr>
        <w:t xml:space="preserve"> försök har visat att </w:t>
      </w:r>
      <w:r w:rsidR="006D5598">
        <w:rPr>
          <w:lang w:val="en-SE"/>
        </w:rPr>
        <w:t xml:space="preserve">denna temperatur är den viktigaste parameterna för reduktionsgraden.[18] </w:t>
      </w:r>
      <w:r w:rsidR="00696D8A">
        <w:rPr>
          <w:lang w:val="en-SE"/>
        </w:rPr>
        <w:t>I detta fall är en högre temperatur en frukt av reaktion med syre</w:t>
      </w:r>
      <w:r w:rsidR="00EA1281">
        <w:rPr>
          <w:lang w:val="en-SE"/>
        </w:rPr>
        <w:t xml:space="preserve"> vars halt oavsiktligen </w:t>
      </w:r>
      <w:r w:rsidR="00EA1281" w:rsidRPr="001E1992">
        <w:rPr>
          <w:lang w:val="en-SE"/>
        </w:rPr>
        <w:t>ökat. Det verkar alltså som att reduktionen av NO</w:t>
      </w:r>
      <w:r w:rsidR="00EA1281" w:rsidRPr="001E1992">
        <w:rPr>
          <w:vertAlign w:val="subscript"/>
          <w:lang w:val="en-SE"/>
        </w:rPr>
        <w:t>x</w:t>
      </w:r>
      <w:r w:rsidR="00EA1281" w:rsidRPr="001E1992">
        <w:rPr>
          <w:lang w:val="en-SE"/>
        </w:rPr>
        <w:t xml:space="preserve"> sker även </w:t>
      </w:r>
      <w:r w:rsidR="00681354" w:rsidRPr="001E1992">
        <w:rPr>
          <w:lang w:val="en-SE"/>
        </w:rPr>
        <w:t xml:space="preserve">under sådan oxidation. Reduktionsgraden är i någorlunda överensstämmelse med </w:t>
      </w:r>
      <w:r w:rsidR="003867B0" w:rsidRPr="001E1992">
        <w:rPr>
          <w:lang w:val="en-SE"/>
        </w:rPr>
        <w:t>dessa tidigare försök vid olika temperaturer.</w:t>
      </w:r>
    </w:p>
    <w:p w14:paraId="72F7ACBF" w14:textId="49AFC075" w:rsidR="00FA53E1" w:rsidRPr="003B0F4C" w:rsidRDefault="000F6A09" w:rsidP="00255C7A">
      <w:pPr>
        <w:rPr>
          <w:lang w:val="en-SE"/>
        </w:rPr>
      </w:pPr>
      <w:r w:rsidRPr="001E1992">
        <w:rPr>
          <w:lang w:val="en-SE"/>
        </w:rPr>
        <w:t xml:space="preserve">I </w:t>
      </w:r>
      <w:r w:rsidR="00196539" w:rsidRPr="001E1992">
        <w:rPr>
          <w:lang w:val="en-SE"/>
        </w:rPr>
        <w:t>F</w:t>
      </w:r>
      <w:r w:rsidR="00172208" w:rsidRPr="001E1992">
        <w:rPr>
          <w:lang w:val="en-SE"/>
        </w:rPr>
        <w:t xml:space="preserve">örsök </w:t>
      </w:r>
      <w:r w:rsidR="00196539" w:rsidRPr="001E1992">
        <w:rPr>
          <w:lang w:val="en-SE"/>
        </w:rPr>
        <w:t>I</w:t>
      </w:r>
      <w:r w:rsidRPr="001E1992">
        <w:rPr>
          <w:lang w:val="en-SE"/>
        </w:rPr>
        <w:t xml:space="preserve"> har </w:t>
      </w:r>
      <w:r w:rsidR="00DD58D5" w:rsidRPr="001E1992">
        <w:rPr>
          <w:lang w:val="en-SE"/>
        </w:rPr>
        <w:t>halten NH</w:t>
      </w:r>
      <w:r w:rsidR="00DD58D5" w:rsidRPr="001E1992">
        <w:rPr>
          <w:vertAlign w:val="subscript"/>
          <w:lang w:val="en-SE"/>
        </w:rPr>
        <w:t>3</w:t>
      </w:r>
      <w:r w:rsidRPr="001E1992">
        <w:rPr>
          <w:lang w:val="en-SE"/>
        </w:rPr>
        <w:t xml:space="preserve"> ökat betydligt</w:t>
      </w:r>
      <w:r w:rsidR="001E10DB" w:rsidRPr="001E1992">
        <w:rPr>
          <w:lang w:val="en-SE"/>
        </w:rPr>
        <w:t>.</w:t>
      </w:r>
      <w:r w:rsidRPr="001E1992">
        <w:rPr>
          <w:lang w:val="en-SE"/>
        </w:rPr>
        <w:t xml:space="preserve"> </w:t>
      </w:r>
      <w:r w:rsidR="00C6587D" w:rsidRPr="001E1992">
        <w:rPr>
          <w:lang w:val="en-SE"/>
        </w:rPr>
        <w:t xml:space="preserve">I </w:t>
      </w:r>
      <w:r w:rsidR="00196539" w:rsidRPr="001E1992">
        <w:rPr>
          <w:lang w:val="en-SE"/>
        </w:rPr>
        <w:t>F</w:t>
      </w:r>
      <w:r w:rsidR="00B504BB" w:rsidRPr="001E1992">
        <w:rPr>
          <w:lang w:val="en-SE"/>
        </w:rPr>
        <w:t xml:space="preserve">örsök </w:t>
      </w:r>
      <w:r w:rsidR="00C6587D" w:rsidRPr="001E1992">
        <w:rPr>
          <w:lang w:val="en-SE"/>
        </w:rPr>
        <w:t xml:space="preserve">I och </w:t>
      </w:r>
      <w:r w:rsidR="00196539" w:rsidRPr="001E1992">
        <w:rPr>
          <w:lang w:val="en-SE"/>
        </w:rPr>
        <w:t>F</w:t>
      </w:r>
      <w:r w:rsidR="00B504BB" w:rsidRPr="001E1992">
        <w:rPr>
          <w:lang w:val="en-SE"/>
        </w:rPr>
        <w:t xml:space="preserve">örsök </w:t>
      </w:r>
      <w:r w:rsidR="00C6587D" w:rsidRPr="001E1992">
        <w:rPr>
          <w:lang w:val="en-SE"/>
        </w:rPr>
        <w:t>II ser det ut som att halten NH</w:t>
      </w:r>
      <w:r w:rsidR="00C6587D" w:rsidRPr="001E1992">
        <w:rPr>
          <w:vertAlign w:val="subscript"/>
          <w:lang w:val="en-SE"/>
        </w:rPr>
        <w:t>3</w:t>
      </w:r>
      <w:r w:rsidR="00C6587D" w:rsidRPr="001E1992">
        <w:rPr>
          <w:lang w:val="en-SE"/>
        </w:rPr>
        <w:t xml:space="preserve"> </w:t>
      </w:r>
      <w:r w:rsidR="00196539" w:rsidRPr="001E1992">
        <w:rPr>
          <w:lang w:val="en-SE"/>
        </w:rPr>
        <w:t>har ökat i</w:t>
      </w:r>
      <w:r w:rsidR="00C6587D" w:rsidRPr="001E1992">
        <w:rPr>
          <w:lang w:val="en-SE"/>
        </w:rPr>
        <w:t xml:space="preserve"> samma storleksordning som NO</w:t>
      </w:r>
      <w:r w:rsidR="00C6587D" w:rsidRPr="001E1992">
        <w:rPr>
          <w:vertAlign w:val="subscript"/>
          <w:lang w:val="en-SE"/>
        </w:rPr>
        <w:t>x</w:t>
      </w:r>
      <w:r w:rsidR="00C6587D" w:rsidRPr="001E1992">
        <w:rPr>
          <w:lang w:val="en-SE"/>
        </w:rPr>
        <w:t xml:space="preserve"> minska</w:t>
      </w:r>
      <w:r w:rsidR="00196539" w:rsidRPr="001E1992">
        <w:rPr>
          <w:lang w:val="en-SE"/>
        </w:rPr>
        <w:t>t. I Försök III</w:t>
      </w:r>
      <w:r w:rsidR="003F18B8" w:rsidRPr="001E1992">
        <w:rPr>
          <w:lang w:val="en-SE"/>
        </w:rPr>
        <w:t xml:space="preserve"> har </w:t>
      </w:r>
      <w:r w:rsidR="00BD6A5B" w:rsidRPr="001E1992">
        <w:rPr>
          <w:lang w:val="en-SE"/>
        </w:rPr>
        <w:t>NH</w:t>
      </w:r>
      <w:r w:rsidR="00BD6A5B" w:rsidRPr="001E1992">
        <w:rPr>
          <w:vertAlign w:val="subscript"/>
          <w:lang w:val="en-SE"/>
        </w:rPr>
        <w:t>3</w:t>
      </w:r>
      <w:r w:rsidR="00BD6A5B" w:rsidRPr="001E1992">
        <w:rPr>
          <w:lang w:val="en-SE"/>
        </w:rPr>
        <w:t xml:space="preserve"> minska något.</w:t>
      </w:r>
      <w:r w:rsidR="003B0F4C" w:rsidRPr="001E1992">
        <w:rPr>
          <w:lang w:val="en-SE"/>
        </w:rPr>
        <w:t xml:space="preserve"> Bildning av NH</w:t>
      </w:r>
      <w:r w:rsidR="003B0F4C" w:rsidRPr="001E1992">
        <w:rPr>
          <w:vertAlign w:val="subscript"/>
          <w:lang w:val="en-SE"/>
        </w:rPr>
        <w:t>3</w:t>
      </w:r>
      <w:r w:rsidR="003B0F4C" w:rsidRPr="001E1992">
        <w:rPr>
          <w:lang w:val="en-SE"/>
        </w:rPr>
        <w:t xml:space="preserve"> </w:t>
      </w:r>
      <w:r w:rsidR="00391D85" w:rsidRPr="001E1992">
        <w:rPr>
          <w:lang w:val="en-SE"/>
        </w:rPr>
        <w:t xml:space="preserve">och HCN </w:t>
      </w:r>
      <w:r w:rsidR="003B0F4C" w:rsidRPr="001E1992">
        <w:rPr>
          <w:lang w:val="en-SE"/>
        </w:rPr>
        <w:t>är oönskat eftersom det riskerar att oxideras till NO</w:t>
      </w:r>
      <w:r w:rsidR="003B0F4C" w:rsidRPr="001E1992">
        <w:rPr>
          <w:vertAlign w:val="subscript"/>
          <w:lang w:val="en-SE"/>
        </w:rPr>
        <w:t>x</w:t>
      </w:r>
      <w:r w:rsidR="003B0F4C" w:rsidRPr="001E1992">
        <w:rPr>
          <w:lang w:val="en-SE"/>
        </w:rPr>
        <w:t xml:space="preserve"> i ett senare skede.</w:t>
      </w:r>
      <w:r w:rsidR="00391D85" w:rsidRPr="001E1992">
        <w:rPr>
          <w:lang w:val="en-SE"/>
        </w:rPr>
        <w:t xml:space="preserve"> </w:t>
      </w:r>
      <w:r w:rsidR="008B04FA" w:rsidRPr="001E1992">
        <w:rPr>
          <w:lang w:val="en-SE"/>
        </w:rPr>
        <w:t>Resultaten är tvetydiga</w:t>
      </w:r>
      <w:r w:rsidR="00944600" w:rsidRPr="001E1992">
        <w:rPr>
          <w:lang w:val="en-SE"/>
        </w:rPr>
        <w:t xml:space="preserve"> och delvis oönskade. </w:t>
      </w:r>
      <w:r w:rsidR="00391D85" w:rsidRPr="001E1992">
        <w:rPr>
          <w:lang w:val="en-SE"/>
        </w:rPr>
        <w:t>Detta är alltså något som måste undersökas vidare</w:t>
      </w:r>
      <w:r w:rsidR="007646B8" w:rsidRPr="001E1992">
        <w:rPr>
          <w:lang w:val="en-SE"/>
        </w:rPr>
        <w:t>.</w:t>
      </w:r>
    </w:p>
    <w:p w14:paraId="2ED7C930" w14:textId="3273F77D" w:rsidR="00386365" w:rsidRPr="0000629E" w:rsidRDefault="000C4CF3" w:rsidP="000C4CF3">
      <w:pPr>
        <w:pStyle w:val="Caption"/>
        <w:rPr>
          <w:rFonts w:ascii="Arial" w:hAnsi="Arial" w:cs="Arial"/>
          <w:lang w:val="en-SE"/>
        </w:rPr>
      </w:pPr>
      <w:bookmarkStart w:id="6" w:name="_Ref139020197"/>
      <w:r w:rsidRPr="000C4CF3">
        <w:rPr>
          <w:rFonts w:ascii="Arial" w:hAnsi="Arial" w:cs="Arial"/>
          <w:lang w:val="en-SE"/>
        </w:rPr>
        <w:t xml:space="preserve">Tabell </w:t>
      </w:r>
      <w:r w:rsidRPr="000C4CF3">
        <w:rPr>
          <w:rFonts w:ascii="Arial" w:hAnsi="Arial" w:cs="Arial"/>
          <w:lang w:val="en-SE"/>
        </w:rPr>
        <w:fldChar w:fldCharType="begin"/>
      </w:r>
      <w:r w:rsidRPr="000C4CF3">
        <w:rPr>
          <w:rFonts w:ascii="Arial" w:hAnsi="Arial" w:cs="Arial"/>
          <w:lang w:val="en-SE"/>
        </w:rPr>
        <w:instrText xml:space="preserve"> SEQ Tabell \* ARABIC </w:instrText>
      </w:r>
      <w:r w:rsidRPr="000C4CF3">
        <w:rPr>
          <w:rFonts w:ascii="Arial" w:hAnsi="Arial" w:cs="Arial"/>
          <w:lang w:val="en-SE"/>
        </w:rPr>
        <w:fldChar w:fldCharType="separate"/>
      </w:r>
      <w:r w:rsidRPr="000C4CF3">
        <w:rPr>
          <w:rFonts w:ascii="Arial" w:hAnsi="Arial" w:cs="Arial"/>
          <w:lang w:val="en-SE"/>
        </w:rPr>
        <w:t>3</w:t>
      </w:r>
      <w:r w:rsidRPr="000C4CF3">
        <w:rPr>
          <w:rFonts w:ascii="Arial" w:hAnsi="Arial" w:cs="Arial"/>
          <w:lang w:val="en-SE"/>
        </w:rPr>
        <w:fldChar w:fldCharType="end"/>
      </w:r>
      <w:bookmarkEnd w:id="6"/>
      <w:r w:rsidRPr="000C4CF3">
        <w:rPr>
          <w:rFonts w:ascii="Arial" w:hAnsi="Arial" w:cs="Arial"/>
          <w:lang w:val="en-SE"/>
        </w:rPr>
        <w:t>.</w:t>
      </w:r>
      <w:r w:rsidR="00876C80" w:rsidRPr="0000629E">
        <w:rPr>
          <w:rFonts w:ascii="Arial" w:hAnsi="Arial" w:cs="Arial"/>
          <w:lang w:val="en-SE"/>
        </w:rPr>
        <w:t xml:space="preserve"> </w:t>
      </w:r>
      <w:r w:rsidR="009623F3" w:rsidRPr="0000629E">
        <w:rPr>
          <w:rFonts w:ascii="Arial" w:hAnsi="Arial" w:cs="Arial"/>
          <w:lang w:val="en-SE"/>
        </w:rPr>
        <w:t xml:space="preserve">Koncentrationer av olika gaser upp- och nedströms </w:t>
      </w:r>
      <w:r w:rsidR="009F0D30" w:rsidRPr="0000629E">
        <w:rPr>
          <w:rFonts w:ascii="Arial" w:hAnsi="Arial" w:cs="Arial"/>
          <w:lang w:val="en-SE"/>
        </w:rPr>
        <w:t xml:space="preserve">bikolbädden samt </w:t>
      </w:r>
      <w:r w:rsidR="00DA229B" w:rsidRPr="0000629E">
        <w:rPr>
          <w:rFonts w:ascii="Arial" w:hAnsi="Arial" w:cs="Arial"/>
          <w:lang w:val="en-SE"/>
        </w:rPr>
        <w:t>kvoter mellan dessa under försök med förbränning av träpellets.</w:t>
      </w:r>
    </w:p>
    <w:tbl>
      <w:tblPr>
        <w:tblStyle w:val="SPTabell"/>
        <w:tblW w:w="6214" w:type="dxa"/>
        <w:tblLayout w:type="fixed"/>
        <w:tblLook w:val="04A0" w:firstRow="1" w:lastRow="0" w:firstColumn="1" w:lastColumn="0" w:noHBand="0" w:noVBand="1"/>
      </w:tblPr>
      <w:tblGrid>
        <w:gridCol w:w="1178"/>
        <w:gridCol w:w="1178"/>
        <w:gridCol w:w="1178"/>
        <w:gridCol w:w="915"/>
        <w:gridCol w:w="1765"/>
      </w:tblGrid>
      <w:tr w:rsidR="008F6742" w:rsidRPr="0000629E" w14:paraId="1CCE7016" w14:textId="77777777" w:rsidTr="008F67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8" w:type="dxa"/>
          </w:tcPr>
          <w:p w14:paraId="652B4BE4" w14:textId="359991DC" w:rsidR="008F6742" w:rsidRPr="0000629E" w:rsidRDefault="008F6742" w:rsidP="00CC2C6C">
            <w:pPr>
              <w:rPr>
                <w:rFonts w:ascii="Arial" w:hAnsi="Arial" w:cs="Arial"/>
                <w:sz w:val="20"/>
                <w:lang w:val="en-SE"/>
              </w:rPr>
            </w:pPr>
            <w:r w:rsidRPr="0000629E">
              <w:rPr>
                <w:rFonts w:ascii="Arial" w:hAnsi="Arial" w:cs="Arial"/>
                <w:sz w:val="20"/>
                <w:lang w:val="en-SE"/>
              </w:rPr>
              <w:t>Gas</w:t>
            </w:r>
          </w:p>
        </w:tc>
        <w:tc>
          <w:tcPr>
            <w:tcW w:w="1178" w:type="dxa"/>
          </w:tcPr>
          <w:p w14:paraId="6F70870B" w14:textId="1EE8D475" w:rsidR="008F6742" w:rsidRPr="0000629E" w:rsidRDefault="008F6742" w:rsidP="00CC2C6C">
            <w:pPr>
              <w:cnfStyle w:val="100000000000" w:firstRow="1"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Uppströms</w:t>
            </w:r>
          </w:p>
        </w:tc>
        <w:tc>
          <w:tcPr>
            <w:tcW w:w="1178" w:type="dxa"/>
          </w:tcPr>
          <w:p w14:paraId="4AF9A3A3" w14:textId="19DFF406" w:rsidR="008F6742" w:rsidRPr="0000629E" w:rsidRDefault="008F6742" w:rsidP="00CC2C6C">
            <w:pPr>
              <w:cnfStyle w:val="100000000000" w:firstRow="1"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Nedströms</w:t>
            </w:r>
          </w:p>
        </w:tc>
        <w:tc>
          <w:tcPr>
            <w:tcW w:w="915" w:type="dxa"/>
          </w:tcPr>
          <w:p w14:paraId="66077AC1" w14:textId="37896714" w:rsidR="008F6742" w:rsidRPr="0000629E" w:rsidRDefault="008F6742" w:rsidP="00CC2C6C">
            <w:pPr>
              <w:cnfStyle w:val="100000000000" w:firstRow="1"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Kvot</w:t>
            </w:r>
          </w:p>
        </w:tc>
        <w:tc>
          <w:tcPr>
            <w:tcW w:w="1765" w:type="dxa"/>
          </w:tcPr>
          <w:p w14:paraId="47FD3673" w14:textId="32B430E0" w:rsidR="008F6742" w:rsidRPr="0000629E" w:rsidRDefault="008F6742" w:rsidP="00CC2C6C">
            <w:pPr>
              <w:cnfStyle w:val="100000000000" w:firstRow="1"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Reduktionsfaktor</w:t>
            </w:r>
          </w:p>
        </w:tc>
      </w:tr>
      <w:tr w:rsidR="008F6742" w:rsidRPr="0000629E" w14:paraId="2B7E378B" w14:textId="77777777" w:rsidTr="00C369F2">
        <w:tc>
          <w:tcPr>
            <w:cnfStyle w:val="001000000000" w:firstRow="0" w:lastRow="0" w:firstColumn="1" w:lastColumn="0" w:oddVBand="0" w:evenVBand="0" w:oddHBand="0" w:evenHBand="0" w:firstRowFirstColumn="0" w:firstRowLastColumn="0" w:lastRowFirstColumn="0" w:lastRowLastColumn="0"/>
            <w:tcW w:w="6214" w:type="dxa"/>
            <w:gridSpan w:val="5"/>
          </w:tcPr>
          <w:p w14:paraId="7DE05C80" w14:textId="6EEA42F8" w:rsidR="008F6742" w:rsidRPr="0000629E" w:rsidRDefault="008F6742" w:rsidP="008F6742">
            <w:pPr>
              <w:jc w:val="center"/>
              <w:rPr>
                <w:rFonts w:ascii="Arial" w:hAnsi="Arial" w:cs="Arial"/>
                <w:sz w:val="20"/>
                <w:lang w:val="en-SE"/>
              </w:rPr>
            </w:pPr>
            <w:r w:rsidRPr="0000629E">
              <w:rPr>
                <w:rFonts w:ascii="Arial" w:hAnsi="Arial" w:cs="Arial"/>
                <w:sz w:val="20"/>
                <w:lang w:val="en-SE"/>
              </w:rPr>
              <w:t>Försök I</w:t>
            </w:r>
          </w:p>
        </w:tc>
      </w:tr>
      <w:tr w:rsidR="008F6742" w:rsidRPr="0000629E" w14:paraId="75348740" w14:textId="77777777" w:rsidTr="008F6742">
        <w:tc>
          <w:tcPr>
            <w:cnfStyle w:val="001000000000" w:firstRow="0" w:lastRow="0" w:firstColumn="1" w:lastColumn="0" w:oddVBand="0" w:evenVBand="0" w:oddHBand="0" w:evenHBand="0" w:firstRowFirstColumn="0" w:firstRowLastColumn="0" w:lastRowFirstColumn="0" w:lastRowLastColumn="0"/>
            <w:tcW w:w="1178" w:type="dxa"/>
          </w:tcPr>
          <w:p w14:paraId="42274B49" w14:textId="5F7D7492" w:rsidR="008F6742" w:rsidRPr="0000629E" w:rsidRDefault="008F6742" w:rsidP="00CC2C6C">
            <w:pPr>
              <w:rPr>
                <w:rFonts w:ascii="Arial" w:hAnsi="Arial" w:cs="Arial"/>
                <w:sz w:val="20"/>
                <w:lang w:val="en-SE"/>
              </w:rPr>
            </w:pPr>
            <w:r w:rsidRPr="0000629E">
              <w:rPr>
                <w:rFonts w:ascii="Arial" w:hAnsi="Arial" w:cs="Arial"/>
                <w:sz w:val="20"/>
                <w:lang w:val="en-SE"/>
              </w:rPr>
              <w:t>NO (ppm)</w:t>
            </w:r>
          </w:p>
        </w:tc>
        <w:tc>
          <w:tcPr>
            <w:tcW w:w="1178" w:type="dxa"/>
          </w:tcPr>
          <w:p w14:paraId="66C21DF0" w14:textId="264863BF" w:rsidR="008F6742" w:rsidRPr="0000629E" w:rsidRDefault="008F6742" w:rsidP="00CC2C6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86</w:t>
            </w:r>
          </w:p>
        </w:tc>
        <w:tc>
          <w:tcPr>
            <w:tcW w:w="1178" w:type="dxa"/>
          </w:tcPr>
          <w:p w14:paraId="40035C20" w14:textId="5403148F" w:rsidR="008F6742" w:rsidRPr="0000629E" w:rsidRDefault="008F6742" w:rsidP="00CC2C6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28</w:t>
            </w:r>
          </w:p>
        </w:tc>
        <w:tc>
          <w:tcPr>
            <w:tcW w:w="915" w:type="dxa"/>
          </w:tcPr>
          <w:p w14:paraId="5BF20C98" w14:textId="3308DBBD" w:rsidR="008F6742" w:rsidRPr="0000629E" w:rsidRDefault="008F6742" w:rsidP="00CC2C6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0,32</w:t>
            </w:r>
          </w:p>
        </w:tc>
        <w:tc>
          <w:tcPr>
            <w:tcW w:w="1765" w:type="dxa"/>
          </w:tcPr>
          <w:p w14:paraId="6FD9FC4E" w14:textId="65A1F456" w:rsidR="008F6742" w:rsidRPr="0000629E" w:rsidRDefault="008F6742" w:rsidP="00CC2C6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0,68</w:t>
            </w:r>
          </w:p>
        </w:tc>
      </w:tr>
      <w:tr w:rsidR="008F6742" w:rsidRPr="0000629E" w14:paraId="0DCFAF30" w14:textId="77777777" w:rsidTr="008F6742">
        <w:tc>
          <w:tcPr>
            <w:cnfStyle w:val="001000000000" w:firstRow="0" w:lastRow="0" w:firstColumn="1" w:lastColumn="0" w:oddVBand="0" w:evenVBand="0" w:oddHBand="0" w:evenHBand="0" w:firstRowFirstColumn="0" w:firstRowLastColumn="0" w:lastRowFirstColumn="0" w:lastRowLastColumn="0"/>
            <w:tcW w:w="1178" w:type="dxa"/>
          </w:tcPr>
          <w:p w14:paraId="512F8322" w14:textId="6AEDE219" w:rsidR="008F6742" w:rsidRPr="0000629E" w:rsidRDefault="008F6742" w:rsidP="00CC2C6C">
            <w:pPr>
              <w:rPr>
                <w:rFonts w:ascii="Arial" w:hAnsi="Arial" w:cs="Arial"/>
                <w:sz w:val="20"/>
                <w:lang w:val="en-SE"/>
              </w:rPr>
            </w:pPr>
            <w:r w:rsidRPr="0000629E">
              <w:rPr>
                <w:rFonts w:ascii="Arial" w:hAnsi="Arial" w:cs="Arial"/>
                <w:sz w:val="20"/>
                <w:lang w:val="en-SE"/>
              </w:rPr>
              <w:t>NH</w:t>
            </w:r>
            <w:r w:rsidRPr="0000629E">
              <w:rPr>
                <w:rFonts w:ascii="Arial" w:hAnsi="Arial" w:cs="Arial"/>
                <w:sz w:val="20"/>
                <w:vertAlign w:val="subscript"/>
                <w:lang w:val="en-SE"/>
              </w:rPr>
              <w:t>3</w:t>
            </w:r>
            <w:r w:rsidRPr="0000629E">
              <w:rPr>
                <w:rFonts w:ascii="Arial" w:hAnsi="Arial" w:cs="Arial"/>
                <w:sz w:val="20"/>
                <w:lang w:val="en-SE"/>
              </w:rPr>
              <w:t xml:space="preserve"> (ppm)</w:t>
            </w:r>
          </w:p>
        </w:tc>
        <w:tc>
          <w:tcPr>
            <w:tcW w:w="1178" w:type="dxa"/>
          </w:tcPr>
          <w:p w14:paraId="53B74D1C" w14:textId="4E7748C5" w:rsidR="008F6742" w:rsidRPr="0000629E" w:rsidRDefault="008F6742" w:rsidP="00CC2C6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24</w:t>
            </w:r>
          </w:p>
        </w:tc>
        <w:tc>
          <w:tcPr>
            <w:tcW w:w="1178" w:type="dxa"/>
          </w:tcPr>
          <w:p w14:paraId="3A16193E" w14:textId="3F7612F2" w:rsidR="008F6742" w:rsidRPr="0000629E" w:rsidRDefault="008F6742" w:rsidP="00CC2C6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58</w:t>
            </w:r>
          </w:p>
        </w:tc>
        <w:tc>
          <w:tcPr>
            <w:tcW w:w="915" w:type="dxa"/>
          </w:tcPr>
          <w:p w14:paraId="7CD332D7" w14:textId="3DC48D5E" w:rsidR="008F6742" w:rsidRPr="0000629E" w:rsidRDefault="008F6742" w:rsidP="00CC2C6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2,4</w:t>
            </w:r>
          </w:p>
        </w:tc>
        <w:tc>
          <w:tcPr>
            <w:tcW w:w="1765" w:type="dxa"/>
          </w:tcPr>
          <w:p w14:paraId="4D5261B5" w14:textId="487D6DB4" w:rsidR="008F6742" w:rsidRPr="0000629E" w:rsidRDefault="008F6742" w:rsidP="00CC2C6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ej beräknat</w:t>
            </w:r>
          </w:p>
        </w:tc>
      </w:tr>
      <w:tr w:rsidR="008F6742" w:rsidRPr="0000629E" w14:paraId="2236A97E" w14:textId="77777777" w:rsidTr="008F6742">
        <w:tc>
          <w:tcPr>
            <w:cnfStyle w:val="001000000000" w:firstRow="0" w:lastRow="0" w:firstColumn="1" w:lastColumn="0" w:oddVBand="0" w:evenVBand="0" w:oddHBand="0" w:evenHBand="0" w:firstRowFirstColumn="0" w:firstRowLastColumn="0" w:lastRowFirstColumn="0" w:lastRowLastColumn="0"/>
            <w:tcW w:w="1178" w:type="dxa"/>
          </w:tcPr>
          <w:p w14:paraId="6ECCBE92" w14:textId="4307C9D9" w:rsidR="008F6742" w:rsidRPr="0000629E" w:rsidRDefault="008F6742" w:rsidP="00CC2C6C">
            <w:pPr>
              <w:rPr>
                <w:rFonts w:ascii="Arial" w:hAnsi="Arial" w:cs="Arial"/>
                <w:sz w:val="20"/>
                <w:lang w:val="en-SE"/>
              </w:rPr>
            </w:pPr>
            <w:r w:rsidRPr="0000629E">
              <w:rPr>
                <w:rFonts w:ascii="Arial" w:hAnsi="Arial" w:cs="Arial"/>
                <w:sz w:val="20"/>
                <w:lang w:val="en-SE"/>
              </w:rPr>
              <w:t>CO (%)</w:t>
            </w:r>
          </w:p>
        </w:tc>
        <w:tc>
          <w:tcPr>
            <w:tcW w:w="1178" w:type="dxa"/>
          </w:tcPr>
          <w:p w14:paraId="2622B40A" w14:textId="4C9E4513" w:rsidR="008F6742" w:rsidRPr="0000629E" w:rsidRDefault="008F6742" w:rsidP="00CC2C6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4,4</w:t>
            </w:r>
          </w:p>
        </w:tc>
        <w:tc>
          <w:tcPr>
            <w:tcW w:w="1178" w:type="dxa"/>
          </w:tcPr>
          <w:p w14:paraId="1C61A665" w14:textId="67391B44" w:rsidR="008F6742" w:rsidRPr="0000629E" w:rsidRDefault="008F6742" w:rsidP="00CC2C6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4,1</w:t>
            </w:r>
          </w:p>
        </w:tc>
        <w:tc>
          <w:tcPr>
            <w:tcW w:w="915" w:type="dxa"/>
          </w:tcPr>
          <w:p w14:paraId="69394476" w14:textId="575D504E" w:rsidR="008F6742" w:rsidRPr="0000629E" w:rsidRDefault="008F6742" w:rsidP="00CC2C6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0,93</w:t>
            </w:r>
          </w:p>
        </w:tc>
        <w:tc>
          <w:tcPr>
            <w:tcW w:w="1765" w:type="dxa"/>
          </w:tcPr>
          <w:p w14:paraId="55043F8D" w14:textId="57ABC5D4" w:rsidR="008F6742" w:rsidRPr="0000629E" w:rsidRDefault="008F6742" w:rsidP="00CC2C6C">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ej beräknat</w:t>
            </w:r>
          </w:p>
        </w:tc>
      </w:tr>
      <w:tr w:rsidR="0086019B" w:rsidRPr="0000629E" w14:paraId="13A61CBA" w14:textId="77777777" w:rsidTr="00E17FF7">
        <w:tc>
          <w:tcPr>
            <w:cnfStyle w:val="001000000000" w:firstRow="0" w:lastRow="0" w:firstColumn="1" w:lastColumn="0" w:oddVBand="0" w:evenVBand="0" w:oddHBand="0" w:evenHBand="0" w:firstRowFirstColumn="0" w:firstRowLastColumn="0" w:lastRowFirstColumn="0" w:lastRowLastColumn="0"/>
            <w:tcW w:w="6214" w:type="dxa"/>
            <w:gridSpan w:val="5"/>
          </w:tcPr>
          <w:p w14:paraId="78688ADC" w14:textId="358C6974" w:rsidR="0086019B" w:rsidRPr="0000629E" w:rsidRDefault="0086019B" w:rsidP="0086019B">
            <w:pPr>
              <w:jc w:val="center"/>
              <w:rPr>
                <w:rFonts w:ascii="Arial" w:hAnsi="Arial" w:cs="Arial"/>
                <w:sz w:val="20"/>
                <w:lang w:val="en-SE"/>
              </w:rPr>
            </w:pPr>
            <w:r w:rsidRPr="0000629E">
              <w:rPr>
                <w:rFonts w:ascii="Arial" w:hAnsi="Arial" w:cs="Arial"/>
                <w:sz w:val="20"/>
                <w:lang w:val="en-SE"/>
              </w:rPr>
              <w:t>Försök II</w:t>
            </w:r>
          </w:p>
        </w:tc>
      </w:tr>
      <w:tr w:rsidR="008F6742" w:rsidRPr="0000629E" w14:paraId="7DE4C229" w14:textId="77777777" w:rsidTr="008F6742">
        <w:tc>
          <w:tcPr>
            <w:cnfStyle w:val="001000000000" w:firstRow="0" w:lastRow="0" w:firstColumn="1" w:lastColumn="0" w:oddVBand="0" w:evenVBand="0" w:oddHBand="0" w:evenHBand="0" w:firstRowFirstColumn="0" w:firstRowLastColumn="0" w:lastRowFirstColumn="0" w:lastRowLastColumn="0"/>
            <w:tcW w:w="1178" w:type="dxa"/>
          </w:tcPr>
          <w:p w14:paraId="5759E1DF" w14:textId="3017A57C" w:rsidR="008F6742" w:rsidRPr="0000629E" w:rsidRDefault="008F6742" w:rsidP="00CD17E1">
            <w:pPr>
              <w:rPr>
                <w:rFonts w:ascii="Arial" w:hAnsi="Arial" w:cs="Arial"/>
                <w:sz w:val="20"/>
                <w:lang w:val="en-SE"/>
              </w:rPr>
            </w:pPr>
            <w:r w:rsidRPr="0000629E">
              <w:rPr>
                <w:rFonts w:ascii="Arial" w:hAnsi="Arial" w:cs="Arial"/>
                <w:sz w:val="20"/>
                <w:lang w:val="en-SE"/>
              </w:rPr>
              <w:t>NO (ppm)</w:t>
            </w:r>
          </w:p>
        </w:tc>
        <w:tc>
          <w:tcPr>
            <w:tcW w:w="1178" w:type="dxa"/>
          </w:tcPr>
          <w:p w14:paraId="2E3B1269" w14:textId="1164BD44"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60</w:t>
            </w:r>
          </w:p>
        </w:tc>
        <w:tc>
          <w:tcPr>
            <w:tcW w:w="1178" w:type="dxa"/>
          </w:tcPr>
          <w:p w14:paraId="2B3E1D4A" w14:textId="3C82349A"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42</w:t>
            </w:r>
          </w:p>
        </w:tc>
        <w:tc>
          <w:tcPr>
            <w:tcW w:w="915" w:type="dxa"/>
          </w:tcPr>
          <w:p w14:paraId="08F65CE1" w14:textId="11970496"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0,69</w:t>
            </w:r>
          </w:p>
        </w:tc>
        <w:tc>
          <w:tcPr>
            <w:tcW w:w="1765" w:type="dxa"/>
          </w:tcPr>
          <w:p w14:paraId="6E55D1AB" w14:textId="50311235"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0,30</w:t>
            </w:r>
          </w:p>
        </w:tc>
      </w:tr>
      <w:tr w:rsidR="008F6742" w:rsidRPr="0000629E" w14:paraId="63A5A1CE" w14:textId="77777777" w:rsidTr="008F6742">
        <w:tc>
          <w:tcPr>
            <w:cnfStyle w:val="001000000000" w:firstRow="0" w:lastRow="0" w:firstColumn="1" w:lastColumn="0" w:oddVBand="0" w:evenVBand="0" w:oddHBand="0" w:evenHBand="0" w:firstRowFirstColumn="0" w:firstRowLastColumn="0" w:lastRowFirstColumn="0" w:lastRowLastColumn="0"/>
            <w:tcW w:w="1178" w:type="dxa"/>
          </w:tcPr>
          <w:p w14:paraId="757D70AA" w14:textId="4F14A6C2" w:rsidR="008F6742" w:rsidRPr="0000629E" w:rsidRDefault="008F6742" w:rsidP="00CD17E1">
            <w:pPr>
              <w:rPr>
                <w:rFonts w:ascii="Arial" w:hAnsi="Arial" w:cs="Arial"/>
                <w:sz w:val="20"/>
                <w:lang w:val="en-SE"/>
              </w:rPr>
            </w:pPr>
            <w:r w:rsidRPr="0000629E">
              <w:rPr>
                <w:rFonts w:ascii="Arial" w:hAnsi="Arial" w:cs="Arial"/>
                <w:sz w:val="20"/>
                <w:lang w:val="en-SE"/>
              </w:rPr>
              <w:t>NH</w:t>
            </w:r>
            <w:r w:rsidRPr="0000629E">
              <w:rPr>
                <w:rFonts w:ascii="Arial" w:hAnsi="Arial" w:cs="Arial"/>
                <w:sz w:val="20"/>
                <w:vertAlign w:val="subscript"/>
                <w:lang w:val="en-SE"/>
              </w:rPr>
              <w:t>3</w:t>
            </w:r>
            <w:r w:rsidRPr="0000629E">
              <w:rPr>
                <w:rFonts w:ascii="Arial" w:hAnsi="Arial" w:cs="Arial"/>
                <w:sz w:val="20"/>
                <w:lang w:val="en-SE"/>
              </w:rPr>
              <w:t xml:space="preserve"> (ppm)</w:t>
            </w:r>
          </w:p>
        </w:tc>
        <w:tc>
          <w:tcPr>
            <w:tcW w:w="1178" w:type="dxa"/>
          </w:tcPr>
          <w:p w14:paraId="68580E76" w14:textId="3FDB32FA"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44</w:t>
            </w:r>
          </w:p>
        </w:tc>
        <w:tc>
          <w:tcPr>
            <w:tcW w:w="1178" w:type="dxa"/>
          </w:tcPr>
          <w:p w14:paraId="152FA381" w14:textId="3087C521"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60</w:t>
            </w:r>
          </w:p>
        </w:tc>
        <w:tc>
          <w:tcPr>
            <w:tcW w:w="915" w:type="dxa"/>
          </w:tcPr>
          <w:p w14:paraId="5FA04F26" w14:textId="38FF5F7D"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1,4</w:t>
            </w:r>
          </w:p>
        </w:tc>
        <w:tc>
          <w:tcPr>
            <w:tcW w:w="1765" w:type="dxa"/>
          </w:tcPr>
          <w:p w14:paraId="240942FE" w14:textId="6507E37A"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ej beräknat</w:t>
            </w:r>
          </w:p>
        </w:tc>
      </w:tr>
      <w:tr w:rsidR="008F6742" w:rsidRPr="0000629E" w14:paraId="50367621" w14:textId="77777777" w:rsidTr="008F6742">
        <w:tc>
          <w:tcPr>
            <w:cnfStyle w:val="001000000000" w:firstRow="0" w:lastRow="0" w:firstColumn="1" w:lastColumn="0" w:oddVBand="0" w:evenVBand="0" w:oddHBand="0" w:evenHBand="0" w:firstRowFirstColumn="0" w:firstRowLastColumn="0" w:lastRowFirstColumn="0" w:lastRowLastColumn="0"/>
            <w:tcW w:w="1178" w:type="dxa"/>
          </w:tcPr>
          <w:p w14:paraId="699ED0AB" w14:textId="7AAE994E" w:rsidR="008F6742" w:rsidRPr="0000629E" w:rsidRDefault="008F6742" w:rsidP="00CD17E1">
            <w:pPr>
              <w:rPr>
                <w:rFonts w:ascii="Arial" w:hAnsi="Arial" w:cs="Arial"/>
                <w:sz w:val="20"/>
                <w:lang w:val="en-SE"/>
              </w:rPr>
            </w:pPr>
            <w:r w:rsidRPr="0000629E">
              <w:rPr>
                <w:rFonts w:ascii="Arial" w:hAnsi="Arial" w:cs="Arial"/>
                <w:sz w:val="20"/>
                <w:lang w:val="en-SE"/>
              </w:rPr>
              <w:t>CO (%)</w:t>
            </w:r>
          </w:p>
        </w:tc>
        <w:tc>
          <w:tcPr>
            <w:tcW w:w="1178" w:type="dxa"/>
          </w:tcPr>
          <w:p w14:paraId="0CB81A00" w14:textId="4F585524"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4,6</w:t>
            </w:r>
          </w:p>
        </w:tc>
        <w:tc>
          <w:tcPr>
            <w:tcW w:w="1178" w:type="dxa"/>
          </w:tcPr>
          <w:p w14:paraId="0DCA185E" w14:textId="0937DBD2"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4,3</w:t>
            </w:r>
          </w:p>
        </w:tc>
        <w:tc>
          <w:tcPr>
            <w:tcW w:w="915" w:type="dxa"/>
          </w:tcPr>
          <w:p w14:paraId="1D1581A0" w14:textId="47E56C80"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0,93</w:t>
            </w:r>
          </w:p>
        </w:tc>
        <w:tc>
          <w:tcPr>
            <w:tcW w:w="1765" w:type="dxa"/>
          </w:tcPr>
          <w:p w14:paraId="5D1AA8CC" w14:textId="2760870F"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ej beräknat</w:t>
            </w:r>
          </w:p>
        </w:tc>
      </w:tr>
      <w:tr w:rsidR="0086019B" w:rsidRPr="0000629E" w14:paraId="710A6C87" w14:textId="77777777" w:rsidTr="004538AB">
        <w:tc>
          <w:tcPr>
            <w:cnfStyle w:val="001000000000" w:firstRow="0" w:lastRow="0" w:firstColumn="1" w:lastColumn="0" w:oddVBand="0" w:evenVBand="0" w:oddHBand="0" w:evenHBand="0" w:firstRowFirstColumn="0" w:firstRowLastColumn="0" w:lastRowFirstColumn="0" w:lastRowLastColumn="0"/>
            <w:tcW w:w="6214" w:type="dxa"/>
            <w:gridSpan w:val="5"/>
          </w:tcPr>
          <w:p w14:paraId="778AE0DB" w14:textId="50536B8E" w:rsidR="0086019B" w:rsidRPr="0000629E" w:rsidRDefault="0086019B" w:rsidP="0086019B">
            <w:pPr>
              <w:jc w:val="center"/>
              <w:rPr>
                <w:rFonts w:ascii="Arial" w:hAnsi="Arial" w:cs="Arial"/>
                <w:sz w:val="20"/>
                <w:lang w:val="en-SE"/>
              </w:rPr>
            </w:pPr>
            <w:r w:rsidRPr="0000629E">
              <w:rPr>
                <w:rFonts w:ascii="Arial" w:hAnsi="Arial" w:cs="Arial"/>
                <w:sz w:val="20"/>
                <w:lang w:val="en-SE"/>
              </w:rPr>
              <w:t>Försök III</w:t>
            </w:r>
          </w:p>
        </w:tc>
      </w:tr>
      <w:tr w:rsidR="008F6742" w:rsidRPr="0000629E" w14:paraId="16CA6FE9" w14:textId="77777777" w:rsidTr="008F6742">
        <w:tc>
          <w:tcPr>
            <w:cnfStyle w:val="001000000000" w:firstRow="0" w:lastRow="0" w:firstColumn="1" w:lastColumn="0" w:oddVBand="0" w:evenVBand="0" w:oddHBand="0" w:evenHBand="0" w:firstRowFirstColumn="0" w:firstRowLastColumn="0" w:lastRowFirstColumn="0" w:lastRowLastColumn="0"/>
            <w:tcW w:w="1178" w:type="dxa"/>
          </w:tcPr>
          <w:p w14:paraId="3285DD7F" w14:textId="0980A654" w:rsidR="008F6742" w:rsidRPr="0000629E" w:rsidRDefault="008F6742" w:rsidP="00CD17E1">
            <w:pPr>
              <w:rPr>
                <w:rFonts w:ascii="Arial" w:hAnsi="Arial" w:cs="Arial"/>
                <w:sz w:val="20"/>
                <w:lang w:val="en-SE"/>
              </w:rPr>
            </w:pPr>
            <w:r w:rsidRPr="0000629E">
              <w:rPr>
                <w:rFonts w:ascii="Arial" w:hAnsi="Arial" w:cs="Arial"/>
                <w:sz w:val="20"/>
                <w:lang w:val="en-SE"/>
              </w:rPr>
              <w:t>NO (ppm)</w:t>
            </w:r>
          </w:p>
        </w:tc>
        <w:tc>
          <w:tcPr>
            <w:tcW w:w="1178" w:type="dxa"/>
          </w:tcPr>
          <w:p w14:paraId="548F2B20" w14:textId="1A247377"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49</w:t>
            </w:r>
          </w:p>
        </w:tc>
        <w:tc>
          <w:tcPr>
            <w:tcW w:w="1178" w:type="dxa"/>
          </w:tcPr>
          <w:p w14:paraId="13764A3D" w14:textId="5BA60459"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38</w:t>
            </w:r>
          </w:p>
        </w:tc>
        <w:tc>
          <w:tcPr>
            <w:tcW w:w="915" w:type="dxa"/>
          </w:tcPr>
          <w:p w14:paraId="3C0AB0F2" w14:textId="0C71B61F"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0,77</w:t>
            </w:r>
          </w:p>
        </w:tc>
        <w:tc>
          <w:tcPr>
            <w:tcW w:w="1765" w:type="dxa"/>
          </w:tcPr>
          <w:p w14:paraId="013302E5" w14:textId="0FFEF9A3"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0,23</w:t>
            </w:r>
          </w:p>
        </w:tc>
      </w:tr>
      <w:tr w:rsidR="008F6742" w:rsidRPr="0000629E" w14:paraId="559E6283" w14:textId="77777777" w:rsidTr="008F6742">
        <w:tc>
          <w:tcPr>
            <w:cnfStyle w:val="001000000000" w:firstRow="0" w:lastRow="0" w:firstColumn="1" w:lastColumn="0" w:oddVBand="0" w:evenVBand="0" w:oddHBand="0" w:evenHBand="0" w:firstRowFirstColumn="0" w:firstRowLastColumn="0" w:lastRowFirstColumn="0" w:lastRowLastColumn="0"/>
            <w:tcW w:w="1178" w:type="dxa"/>
          </w:tcPr>
          <w:p w14:paraId="57C31217" w14:textId="68BCCBF0" w:rsidR="008F6742" w:rsidRPr="0000629E" w:rsidRDefault="008F6742" w:rsidP="00CD17E1">
            <w:pPr>
              <w:rPr>
                <w:rFonts w:ascii="Arial" w:hAnsi="Arial" w:cs="Arial"/>
                <w:sz w:val="20"/>
                <w:lang w:val="en-SE"/>
              </w:rPr>
            </w:pPr>
            <w:r w:rsidRPr="0000629E">
              <w:rPr>
                <w:rFonts w:ascii="Arial" w:hAnsi="Arial" w:cs="Arial"/>
                <w:sz w:val="20"/>
                <w:lang w:val="en-SE"/>
              </w:rPr>
              <w:t>NH</w:t>
            </w:r>
            <w:r w:rsidRPr="0000629E">
              <w:rPr>
                <w:rFonts w:ascii="Arial" w:hAnsi="Arial" w:cs="Arial"/>
                <w:sz w:val="20"/>
                <w:vertAlign w:val="subscript"/>
                <w:lang w:val="en-SE"/>
              </w:rPr>
              <w:t>3</w:t>
            </w:r>
            <w:r w:rsidRPr="0000629E">
              <w:rPr>
                <w:rFonts w:ascii="Arial" w:hAnsi="Arial" w:cs="Arial"/>
                <w:sz w:val="20"/>
                <w:lang w:val="en-SE"/>
              </w:rPr>
              <w:t xml:space="preserve"> (ppm)</w:t>
            </w:r>
          </w:p>
        </w:tc>
        <w:tc>
          <w:tcPr>
            <w:tcW w:w="1178" w:type="dxa"/>
          </w:tcPr>
          <w:p w14:paraId="7199EE9E" w14:textId="0CD68E0C"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109</w:t>
            </w:r>
          </w:p>
        </w:tc>
        <w:tc>
          <w:tcPr>
            <w:tcW w:w="1178" w:type="dxa"/>
          </w:tcPr>
          <w:p w14:paraId="396423AD" w14:textId="5AA174AA"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88</w:t>
            </w:r>
          </w:p>
        </w:tc>
        <w:tc>
          <w:tcPr>
            <w:tcW w:w="915" w:type="dxa"/>
          </w:tcPr>
          <w:p w14:paraId="51B97C7D" w14:textId="4D8389F8"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0,81</w:t>
            </w:r>
          </w:p>
        </w:tc>
        <w:tc>
          <w:tcPr>
            <w:tcW w:w="1765" w:type="dxa"/>
          </w:tcPr>
          <w:p w14:paraId="53E99CAD" w14:textId="3CFA870E"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ej beräknat</w:t>
            </w:r>
          </w:p>
        </w:tc>
      </w:tr>
      <w:tr w:rsidR="008F6742" w:rsidRPr="0000629E" w14:paraId="4CF647E3" w14:textId="77777777" w:rsidTr="008F6742">
        <w:tc>
          <w:tcPr>
            <w:cnfStyle w:val="001000000000" w:firstRow="0" w:lastRow="0" w:firstColumn="1" w:lastColumn="0" w:oddVBand="0" w:evenVBand="0" w:oddHBand="0" w:evenHBand="0" w:firstRowFirstColumn="0" w:firstRowLastColumn="0" w:lastRowFirstColumn="0" w:lastRowLastColumn="0"/>
            <w:tcW w:w="1178" w:type="dxa"/>
          </w:tcPr>
          <w:p w14:paraId="76DF2B93" w14:textId="721C03EB" w:rsidR="008F6742" w:rsidRPr="0000629E" w:rsidRDefault="008F6742" w:rsidP="00CD17E1">
            <w:pPr>
              <w:rPr>
                <w:rFonts w:ascii="Arial" w:hAnsi="Arial" w:cs="Arial"/>
                <w:sz w:val="20"/>
                <w:lang w:val="en-SE"/>
              </w:rPr>
            </w:pPr>
            <w:r w:rsidRPr="0000629E">
              <w:rPr>
                <w:rFonts w:ascii="Arial" w:hAnsi="Arial" w:cs="Arial"/>
                <w:sz w:val="20"/>
                <w:lang w:val="en-SE"/>
              </w:rPr>
              <w:t>CO (%)</w:t>
            </w:r>
          </w:p>
        </w:tc>
        <w:tc>
          <w:tcPr>
            <w:tcW w:w="1178" w:type="dxa"/>
          </w:tcPr>
          <w:p w14:paraId="6A9793A5" w14:textId="3690941D"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3,2</w:t>
            </w:r>
          </w:p>
        </w:tc>
        <w:tc>
          <w:tcPr>
            <w:tcW w:w="1178" w:type="dxa"/>
          </w:tcPr>
          <w:p w14:paraId="54081AD9" w14:textId="63C2BDDA"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3,9</w:t>
            </w:r>
          </w:p>
        </w:tc>
        <w:tc>
          <w:tcPr>
            <w:tcW w:w="915" w:type="dxa"/>
          </w:tcPr>
          <w:p w14:paraId="55FAE4FA" w14:textId="4283BDDF"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1,2</w:t>
            </w:r>
          </w:p>
        </w:tc>
        <w:tc>
          <w:tcPr>
            <w:tcW w:w="1765" w:type="dxa"/>
          </w:tcPr>
          <w:p w14:paraId="152F251D" w14:textId="6749197C" w:rsidR="008F6742" w:rsidRPr="0000629E" w:rsidRDefault="008F6742" w:rsidP="00CD17E1">
            <w:pPr>
              <w:cnfStyle w:val="000000000000" w:firstRow="0" w:lastRow="0" w:firstColumn="0" w:lastColumn="0" w:oddVBand="0" w:evenVBand="0" w:oddHBand="0" w:evenHBand="0" w:firstRowFirstColumn="0" w:firstRowLastColumn="0" w:lastRowFirstColumn="0" w:lastRowLastColumn="0"/>
              <w:rPr>
                <w:rFonts w:ascii="Arial" w:hAnsi="Arial" w:cs="Arial"/>
                <w:sz w:val="20"/>
                <w:lang w:val="en-SE"/>
              </w:rPr>
            </w:pPr>
            <w:r w:rsidRPr="0000629E">
              <w:rPr>
                <w:rFonts w:ascii="Arial" w:hAnsi="Arial" w:cs="Arial"/>
                <w:sz w:val="20"/>
                <w:lang w:val="en-SE"/>
              </w:rPr>
              <w:t>ej beräknat</w:t>
            </w:r>
          </w:p>
        </w:tc>
      </w:tr>
    </w:tbl>
    <w:p w14:paraId="00C96A45" w14:textId="6BEE381F" w:rsidR="00386365" w:rsidRPr="004F09DA" w:rsidRDefault="005E2300" w:rsidP="005E2300">
      <w:pPr>
        <w:pStyle w:val="Heading2"/>
        <w:rPr>
          <w:lang w:val="en-SE"/>
        </w:rPr>
      </w:pPr>
      <w:r>
        <w:rPr>
          <w:lang w:val="en-SE"/>
        </w:rPr>
        <w:t>Långtidseffekter</w:t>
      </w:r>
      <w:r w:rsidR="004F09DA">
        <w:rPr>
          <w:lang w:val="en-SE"/>
        </w:rPr>
        <w:t xml:space="preserve"> och förbrukning av biokol</w:t>
      </w:r>
    </w:p>
    <w:p w14:paraId="229060E8" w14:textId="1E791B7A" w:rsidR="005E2300" w:rsidRPr="004F09DA" w:rsidRDefault="003915B3" w:rsidP="005E2300">
      <w:pPr>
        <w:rPr>
          <w:lang w:val="en-SE"/>
        </w:rPr>
      </w:pPr>
      <w:r w:rsidRPr="003915B3">
        <w:rPr>
          <w:lang w:val="en-SE"/>
        </w:rPr>
        <w:fldChar w:fldCharType="begin"/>
      </w:r>
      <w:r>
        <w:rPr>
          <w:lang w:val="en-SE"/>
        </w:rPr>
        <w:instrText xml:space="preserve"> REF _Ref139019868 \h </w:instrText>
      </w:r>
      <w:r w:rsidRPr="003915B3">
        <w:rPr>
          <w:lang w:val="en-SE"/>
        </w:rPr>
      </w:r>
      <w:r>
        <w:rPr>
          <w:lang w:val="en-SE"/>
        </w:rPr>
        <w:instrText xml:space="preserve"> \* MERGEFORMAT </w:instrText>
      </w:r>
      <w:r w:rsidRPr="003915B3">
        <w:rPr>
          <w:lang w:val="en-SE"/>
        </w:rPr>
        <w:fldChar w:fldCharType="separate"/>
      </w:r>
      <w:r w:rsidRPr="003915B3">
        <w:rPr>
          <w:lang w:val="en-SE"/>
        </w:rPr>
        <w:t>Figur 5</w:t>
      </w:r>
      <w:r w:rsidRPr="003915B3">
        <w:rPr>
          <w:lang w:val="en-SE"/>
        </w:rPr>
        <w:fldChar w:fldCharType="end"/>
      </w:r>
      <w:r w:rsidR="005E2300">
        <w:rPr>
          <w:lang w:val="en-SE"/>
        </w:rPr>
        <w:t xml:space="preserve"> visar </w:t>
      </w:r>
      <w:r w:rsidR="0030162C">
        <w:rPr>
          <w:lang w:val="en-SE"/>
        </w:rPr>
        <w:t>att reduktionsgraden varierar</w:t>
      </w:r>
      <w:r w:rsidR="008E4988">
        <w:rPr>
          <w:lang w:val="en-SE"/>
        </w:rPr>
        <w:t xml:space="preserve"> på en tidsskala om timmar. Variationen </w:t>
      </w:r>
      <w:r w:rsidR="00160505">
        <w:rPr>
          <w:lang w:val="en-SE"/>
        </w:rPr>
        <w:t xml:space="preserve">uppvisar ingen tydlig trend utan </w:t>
      </w:r>
      <w:r w:rsidR="00CE5E95">
        <w:rPr>
          <w:lang w:val="en-SE"/>
        </w:rPr>
        <w:t xml:space="preserve">är en effekt av tillfälligheter och </w:t>
      </w:r>
      <w:r w:rsidR="00B13D19">
        <w:rPr>
          <w:lang w:val="en-SE"/>
        </w:rPr>
        <w:t>eventuellt någon annan parameter</w:t>
      </w:r>
      <w:r w:rsidR="00273E17">
        <w:rPr>
          <w:lang w:val="en-SE"/>
        </w:rPr>
        <w:t xml:space="preserve"> </w:t>
      </w:r>
      <w:r w:rsidR="00816482">
        <w:rPr>
          <w:lang w:val="en-SE"/>
        </w:rPr>
        <w:t>s</w:t>
      </w:r>
      <w:r w:rsidR="00273E17">
        <w:rPr>
          <w:lang w:val="en-SE"/>
        </w:rPr>
        <w:t>om påverkar reduktionsgraden.</w:t>
      </w:r>
      <w:r w:rsidR="00160505">
        <w:rPr>
          <w:lang w:val="en-SE"/>
        </w:rPr>
        <w:t xml:space="preserve"> </w:t>
      </w:r>
      <w:r w:rsidR="004F09DA">
        <w:rPr>
          <w:lang w:val="en-SE"/>
        </w:rPr>
        <w:t>Förbrukningen av biokol var påtaglig i alla försök.</w:t>
      </w:r>
      <w:r w:rsidR="000B04D6">
        <w:rPr>
          <w:lang w:val="en-SE"/>
        </w:rPr>
        <w:t xml:space="preserve"> </w:t>
      </w:r>
      <w:r w:rsidR="00EC5281">
        <w:rPr>
          <w:lang w:val="en-SE"/>
        </w:rPr>
        <w:t xml:space="preserve">Trots </w:t>
      </w:r>
      <w:r w:rsidR="00AD6931">
        <w:rPr>
          <w:lang w:val="en-SE"/>
        </w:rPr>
        <w:t>denna minskning av biokolsbädden så minksar inte reduktionsgraden, vilket tyder på att reduktionsprocessen är effektiv</w:t>
      </w:r>
      <w:r w:rsidR="00D7110F">
        <w:rPr>
          <w:lang w:val="en-SE"/>
        </w:rPr>
        <w:t xml:space="preserve"> även under förbränningsförhållanden</w:t>
      </w:r>
      <w:r w:rsidR="001C0CFE">
        <w:rPr>
          <w:lang w:val="en-SE"/>
        </w:rPr>
        <w:t>.</w:t>
      </w:r>
      <w:r w:rsidR="004C3A0E">
        <w:rPr>
          <w:lang w:val="en-SE"/>
        </w:rPr>
        <w:t xml:space="preserve"> </w:t>
      </w:r>
    </w:p>
    <w:p w14:paraId="6E96CB7D" w14:textId="7A23F461" w:rsidR="00386365" w:rsidRDefault="00D33692" w:rsidP="00255C7A">
      <w:pPr>
        <w:rPr>
          <w:lang w:val="en-SE"/>
        </w:rPr>
      </w:pPr>
      <w:r w:rsidRPr="00D33692">
        <w:rPr>
          <w:noProof/>
        </w:rPr>
        <w:lastRenderedPageBreak/>
        <w:drawing>
          <wp:inline distT="0" distB="0" distL="0" distR="0" wp14:anchorId="3BCD62E8" wp14:editId="5ACDB973">
            <wp:extent cx="5071110" cy="33015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74059" cy="3303490"/>
                    </a:xfrm>
                    <a:prstGeom prst="rect">
                      <a:avLst/>
                    </a:prstGeom>
                    <a:noFill/>
                    <a:ln>
                      <a:noFill/>
                    </a:ln>
                  </pic:spPr>
                </pic:pic>
              </a:graphicData>
            </a:graphic>
          </wp:inline>
        </w:drawing>
      </w:r>
      <w:r w:rsidRPr="00D33692">
        <w:t xml:space="preserve"> </w:t>
      </w:r>
      <w:r w:rsidR="009F2DB2" w:rsidRPr="009F2DB2">
        <w:t xml:space="preserve"> </w:t>
      </w:r>
    </w:p>
    <w:p w14:paraId="540F54B7" w14:textId="7C92E40C" w:rsidR="00094B72" w:rsidRPr="003915B3" w:rsidRDefault="00540761" w:rsidP="003915B3">
      <w:pPr>
        <w:keepNext/>
      </w:pPr>
      <w:bookmarkStart w:id="7" w:name="_Ref139019868"/>
      <w:r w:rsidRPr="003915B3">
        <w:rPr>
          <w:rFonts w:ascii="Arial" w:hAnsi="Arial" w:cs="Arial"/>
          <w:sz w:val="20"/>
          <w:lang w:val="en-SE"/>
        </w:rPr>
        <w:t xml:space="preserve">Figur </w:t>
      </w:r>
      <w:r w:rsidRPr="003915B3">
        <w:rPr>
          <w:rFonts w:ascii="Arial" w:hAnsi="Arial" w:cs="Arial"/>
          <w:sz w:val="20"/>
          <w:lang w:val="en-SE"/>
        </w:rPr>
        <w:fldChar w:fldCharType="begin"/>
      </w:r>
      <w:r w:rsidRPr="003915B3">
        <w:rPr>
          <w:rFonts w:ascii="Arial" w:hAnsi="Arial" w:cs="Arial"/>
          <w:sz w:val="20"/>
          <w:lang w:val="en-SE"/>
        </w:rPr>
        <w:instrText xml:space="preserve"> SEQ Figur \* ARABIC </w:instrText>
      </w:r>
      <w:r w:rsidRPr="003915B3">
        <w:rPr>
          <w:rFonts w:ascii="Arial" w:hAnsi="Arial" w:cs="Arial"/>
          <w:sz w:val="20"/>
          <w:lang w:val="en-SE"/>
        </w:rPr>
        <w:fldChar w:fldCharType="separate"/>
      </w:r>
      <w:r w:rsidRPr="003915B3">
        <w:rPr>
          <w:rFonts w:ascii="Arial" w:hAnsi="Arial" w:cs="Arial"/>
          <w:sz w:val="20"/>
          <w:lang w:val="en-SE"/>
        </w:rPr>
        <w:t>5</w:t>
      </w:r>
      <w:r w:rsidRPr="003915B3">
        <w:rPr>
          <w:rFonts w:ascii="Arial" w:hAnsi="Arial" w:cs="Arial"/>
          <w:sz w:val="20"/>
          <w:lang w:val="en-SE"/>
        </w:rPr>
        <w:fldChar w:fldCharType="end"/>
      </w:r>
      <w:bookmarkEnd w:id="7"/>
      <w:r w:rsidR="003915B3" w:rsidRPr="003915B3">
        <w:rPr>
          <w:rFonts w:ascii="Arial" w:hAnsi="Arial" w:cs="Arial"/>
          <w:sz w:val="20"/>
          <w:lang w:val="en-SE"/>
        </w:rPr>
        <w:t xml:space="preserve">. </w:t>
      </w:r>
      <w:r w:rsidR="00094B72" w:rsidRPr="003915B3">
        <w:rPr>
          <w:rFonts w:ascii="Arial" w:hAnsi="Arial" w:cs="Arial"/>
          <w:sz w:val="20"/>
          <w:lang w:val="en-SE"/>
        </w:rPr>
        <w:t>Reduktionsgraden</w:t>
      </w:r>
      <w:r w:rsidR="00094B72" w:rsidRPr="0000629E">
        <w:rPr>
          <w:rFonts w:ascii="Arial" w:hAnsi="Arial" w:cs="Arial"/>
          <w:sz w:val="20"/>
          <w:lang w:val="en-SE"/>
        </w:rPr>
        <w:t xml:space="preserve"> </w:t>
      </w:r>
      <w:r w:rsidR="00CC2C6C" w:rsidRPr="0000629E">
        <w:rPr>
          <w:rFonts w:ascii="Arial" w:hAnsi="Arial" w:cs="Arial"/>
          <w:sz w:val="20"/>
          <w:lang w:val="en-SE"/>
        </w:rPr>
        <w:t xml:space="preserve">i </w:t>
      </w:r>
      <w:r w:rsidR="001C4B6C">
        <w:rPr>
          <w:rFonts w:ascii="Arial" w:hAnsi="Arial" w:cs="Arial"/>
          <w:sz w:val="20"/>
          <w:lang w:val="en-SE"/>
        </w:rPr>
        <w:t>F</w:t>
      </w:r>
      <w:r w:rsidR="001A0AB7">
        <w:rPr>
          <w:rFonts w:ascii="Arial" w:hAnsi="Arial" w:cs="Arial"/>
          <w:sz w:val="20"/>
          <w:lang w:val="en-SE"/>
        </w:rPr>
        <w:t xml:space="preserve">örsök </w:t>
      </w:r>
      <w:r w:rsidR="00CC2C6C" w:rsidRPr="0000629E">
        <w:rPr>
          <w:rFonts w:ascii="Arial" w:hAnsi="Arial" w:cs="Arial"/>
          <w:sz w:val="20"/>
          <w:lang w:val="en-SE"/>
        </w:rPr>
        <w:t xml:space="preserve">II </w:t>
      </w:r>
      <w:r w:rsidR="00094B72" w:rsidRPr="0000629E">
        <w:rPr>
          <w:rFonts w:ascii="Arial" w:hAnsi="Arial" w:cs="Arial"/>
          <w:sz w:val="20"/>
          <w:lang w:val="en-SE"/>
        </w:rPr>
        <w:t>avsatt mot tid</w:t>
      </w:r>
      <w:r w:rsidR="00CC2C6C" w:rsidRPr="0000629E">
        <w:rPr>
          <w:rFonts w:ascii="Arial" w:hAnsi="Arial" w:cs="Arial"/>
          <w:sz w:val="20"/>
          <w:lang w:val="en-SE"/>
        </w:rPr>
        <w:t>.</w:t>
      </w:r>
    </w:p>
    <w:p w14:paraId="03509D24" w14:textId="6606311B" w:rsidR="008D7775" w:rsidRDefault="00AD4D08" w:rsidP="00AD4D08">
      <w:pPr>
        <w:pStyle w:val="Heading2"/>
        <w:rPr>
          <w:lang w:val="en-SE"/>
        </w:rPr>
      </w:pPr>
      <w:r>
        <w:rPr>
          <w:lang w:val="en-SE"/>
        </w:rPr>
        <w:t>Förbrukning av biokol</w:t>
      </w:r>
    </w:p>
    <w:p w14:paraId="7DD7F7E6" w14:textId="3C482846" w:rsidR="004F5D60" w:rsidRDefault="00D62BC8" w:rsidP="007646B8">
      <w:pPr>
        <w:rPr>
          <w:lang w:val="en-SE"/>
        </w:rPr>
      </w:pPr>
      <w:r>
        <w:rPr>
          <w:lang w:val="en-SE"/>
        </w:rPr>
        <w:t xml:space="preserve">Som nämnts ovan skedde önskad oxidation av biokolet i bädden under försöken. </w:t>
      </w:r>
      <w:r>
        <w:rPr>
          <w:lang w:val="en-SE"/>
        </w:rPr>
        <w:t>Av detta skäl bli biokolförbrukningen (</w:t>
      </w:r>
      <w:r w:rsidR="002900BE" w:rsidRPr="002900BE">
        <w:rPr>
          <w:lang w:val="en-SE"/>
        </w:rPr>
        <w:fldChar w:fldCharType="begin"/>
      </w:r>
      <w:r w:rsidR="002900BE">
        <w:rPr>
          <w:lang w:val="en-SE"/>
        </w:rPr>
        <w:instrText xml:space="preserve"> REF _Ref139020149 \h </w:instrText>
      </w:r>
      <w:r w:rsidR="002900BE" w:rsidRPr="002900BE">
        <w:rPr>
          <w:lang w:val="en-SE"/>
        </w:rPr>
      </w:r>
      <w:r w:rsidR="002900BE">
        <w:rPr>
          <w:lang w:val="en-SE"/>
        </w:rPr>
        <w:instrText xml:space="preserve"> \* MERGEFORMAT </w:instrText>
      </w:r>
      <w:r w:rsidR="002900BE" w:rsidRPr="002900BE">
        <w:rPr>
          <w:lang w:val="en-SE"/>
        </w:rPr>
        <w:fldChar w:fldCharType="separate"/>
      </w:r>
      <w:r w:rsidR="002900BE" w:rsidRPr="002900BE">
        <w:rPr>
          <w:lang w:val="en-SE"/>
        </w:rPr>
        <w:t>Tabell 2</w:t>
      </w:r>
      <w:r w:rsidR="002900BE" w:rsidRPr="002900BE">
        <w:rPr>
          <w:lang w:val="en-SE"/>
        </w:rPr>
        <w:fldChar w:fldCharType="end"/>
      </w:r>
      <w:r>
        <w:rPr>
          <w:lang w:val="en-SE"/>
        </w:rPr>
        <w:t>) inte så tillförlitlig men eftersom denna typ av problem inte föreligger i en stor anläggning så ko</w:t>
      </w:r>
      <w:r w:rsidR="00B6754F">
        <w:rPr>
          <w:lang w:val="en-SE"/>
        </w:rPr>
        <w:t>m</w:t>
      </w:r>
      <w:r>
        <w:rPr>
          <w:lang w:val="en-SE"/>
        </w:rPr>
        <w:t>mer biokolförbrukningen inte att bli större i en sådan. 1,7 g biokol per MJ, som i Försök II, motsvarar ca 300 kg/h i en 50 MW anläggning.</w:t>
      </w:r>
      <w:r w:rsidR="009025F2">
        <w:rPr>
          <w:lang w:val="en-SE"/>
        </w:rPr>
        <w:tab/>
      </w:r>
    </w:p>
    <w:p w14:paraId="4C244579" w14:textId="708FB10B" w:rsidR="004F5D60" w:rsidRDefault="004F5D60" w:rsidP="004F5D60">
      <w:pPr>
        <w:pStyle w:val="Heading1"/>
        <w:rPr>
          <w:lang w:val="en-SE"/>
        </w:rPr>
      </w:pPr>
      <w:r>
        <w:rPr>
          <w:lang w:val="en-SE"/>
        </w:rPr>
        <w:t>Slutsatser</w:t>
      </w:r>
    </w:p>
    <w:p w14:paraId="67C5F653" w14:textId="6BF09169" w:rsidR="00C8331C" w:rsidRPr="00C8331C" w:rsidRDefault="00C8331C" w:rsidP="007646B8">
      <w:pPr>
        <w:pStyle w:val="ListParagraph"/>
        <w:numPr>
          <w:ilvl w:val="0"/>
          <w:numId w:val="9"/>
        </w:numPr>
        <w:rPr>
          <w:lang w:val="en-SE"/>
        </w:rPr>
      </w:pPr>
      <w:r>
        <w:rPr>
          <w:lang w:val="en-SE"/>
        </w:rPr>
        <w:t xml:space="preserve">Reduktion av NOx på biokol sker även under </w:t>
      </w:r>
      <w:r w:rsidR="00AC5FCA">
        <w:rPr>
          <w:lang w:val="en-SE"/>
        </w:rPr>
        <w:t>förbränningsförhållanden.</w:t>
      </w:r>
    </w:p>
    <w:p w14:paraId="4E19A160" w14:textId="66A51FE8" w:rsidR="0004473E" w:rsidRPr="004B7C80" w:rsidRDefault="0004473E" w:rsidP="007646B8">
      <w:pPr>
        <w:pStyle w:val="ListParagraph"/>
        <w:numPr>
          <w:ilvl w:val="0"/>
          <w:numId w:val="9"/>
        </w:numPr>
        <w:rPr>
          <w:lang w:val="en-SE"/>
        </w:rPr>
      </w:pPr>
      <w:r w:rsidRPr="004B7C80">
        <w:rPr>
          <w:lang w:val="en-SE"/>
        </w:rPr>
        <w:t>R</w:t>
      </w:r>
      <w:r w:rsidR="007646B8" w:rsidRPr="004B7C80">
        <w:rPr>
          <w:lang w:val="en-SE"/>
        </w:rPr>
        <w:t>eduktionen av NO</w:t>
      </w:r>
      <w:r w:rsidR="007646B8" w:rsidRPr="004B7C80">
        <w:rPr>
          <w:vertAlign w:val="subscript"/>
          <w:lang w:val="en-SE"/>
        </w:rPr>
        <w:t>x</w:t>
      </w:r>
      <w:r w:rsidR="007646B8" w:rsidRPr="004B7C80">
        <w:rPr>
          <w:lang w:val="en-SE"/>
        </w:rPr>
        <w:t xml:space="preserve"> sker även under oxidation</w:t>
      </w:r>
      <w:r w:rsidRPr="004B7C80">
        <w:rPr>
          <w:lang w:val="en-SE"/>
        </w:rPr>
        <w:t xml:space="preserve"> av själva biokolet</w:t>
      </w:r>
      <w:r w:rsidR="007646B8" w:rsidRPr="004B7C80">
        <w:rPr>
          <w:lang w:val="en-SE"/>
        </w:rPr>
        <w:t>.</w:t>
      </w:r>
    </w:p>
    <w:p w14:paraId="3D01BF50" w14:textId="1B5CB1B1" w:rsidR="007646B8" w:rsidRPr="004B7C80" w:rsidRDefault="007646B8" w:rsidP="007646B8">
      <w:pPr>
        <w:pStyle w:val="ListParagraph"/>
        <w:numPr>
          <w:ilvl w:val="0"/>
          <w:numId w:val="9"/>
        </w:numPr>
        <w:rPr>
          <w:lang w:val="en-SE"/>
        </w:rPr>
      </w:pPr>
      <w:r w:rsidRPr="004B7C80">
        <w:rPr>
          <w:lang w:val="en-SE"/>
        </w:rPr>
        <w:t>Reduktionsgraden är i någorlunda överensstämmelse med tidigare försök vid olika temperaturer.</w:t>
      </w:r>
    </w:p>
    <w:p w14:paraId="011F43B1" w14:textId="691668F0" w:rsidR="007646B8" w:rsidRPr="004B7C80" w:rsidRDefault="004B7C80" w:rsidP="007646B8">
      <w:pPr>
        <w:pStyle w:val="ListParagraph"/>
        <w:numPr>
          <w:ilvl w:val="0"/>
          <w:numId w:val="9"/>
        </w:numPr>
        <w:rPr>
          <w:lang w:val="en-SE"/>
        </w:rPr>
      </w:pPr>
      <w:r w:rsidRPr="004B7C80">
        <w:rPr>
          <w:lang w:val="en-SE"/>
        </w:rPr>
        <w:t>Produktionen av NH</w:t>
      </w:r>
      <w:r w:rsidRPr="004B7C80">
        <w:rPr>
          <w:vertAlign w:val="subscript"/>
          <w:lang w:val="en-SE"/>
        </w:rPr>
        <w:t>3</w:t>
      </w:r>
      <w:r w:rsidR="007646B8" w:rsidRPr="004B7C80">
        <w:rPr>
          <w:lang w:val="en-SE"/>
        </w:rPr>
        <w:t xml:space="preserve"> </w:t>
      </w:r>
      <w:r w:rsidRPr="004B7C80">
        <w:rPr>
          <w:lang w:val="en-SE"/>
        </w:rPr>
        <w:t xml:space="preserve">är </w:t>
      </w:r>
      <w:r w:rsidR="007646B8" w:rsidRPr="004B7C80">
        <w:rPr>
          <w:lang w:val="en-SE"/>
        </w:rPr>
        <w:t>tvetydig och oönskade. Detta är något som måste undersökas vidare</w:t>
      </w:r>
      <w:r w:rsidRPr="004B7C80">
        <w:rPr>
          <w:lang w:val="en-SE"/>
        </w:rPr>
        <w:t>.</w:t>
      </w:r>
    </w:p>
    <w:p w14:paraId="281CD994" w14:textId="3BFAA0ED" w:rsidR="007646B8" w:rsidRPr="007646B8" w:rsidRDefault="006336A3" w:rsidP="007646B8">
      <w:pPr>
        <w:pStyle w:val="ListParagraph"/>
        <w:numPr>
          <w:ilvl w:val="0"/>
          <w:numId w:val="9"/>
        </w:numPr>
        <w:rPr>
          <w:lang w:val="en-SE"/>
        </w:rPr>
      </w:pPr>
      <w:r>
        <w:rPr>
          <w:lang w:val="en-SE"/>
        </w:rPr>
        <w:t>I en stor anläggning blir biokolförbrukningen troligen mindre än i de här presenterade försöken</w:t>
      </w:r>
      <w:r w:rsidR="0004473E">
        <w:rPr>
          <w:lang w:val="en-SE"/>
        </w:rPr>
        <w:t>, som skulle motsvara 300 kg biokol per timme i en 50 MW anläggning.</w:t>
      </w:r>
    </w:p>
    <w:p w14:paraId="49D78949" w14:textId="1B9A3111" w:rsidR="00925E62" w:rsidRDefault="00E0772B" w:rsidP="00D63B01">
      <w:pPr>
        <w:pStyle w:val="Heading1"/>
        <w:rPr>
          <w:lang w:val="en-SE"/>
        </w:rPr>
      </w:pPr>
      <w:r>
        <w:rPr>
          <w:lang w:val="en-SE"/>
        </w:rPr>
        <w:t>Referenser</w:t>
      </w:r>
    </w:p>
    <w:p w14:paraId="058A97EC" w14:textId="77777777" w:rsidR="00D63B01" w:rsidRDefault="00D63B01" w:rsidP="00D63B01">
      <w:pPr>
        <w:pStyle w:val="ListParagraph"/>
        <w:numPr>
          <w:ilvl w:val="0"/>
          <w:numId w:val="8"/>
        </w:numPr>
        <w:tabs>
          <w:tab w:val="clear" w:pos="3969"/>
          <w:tab w:val="clear" w:pos="5387"/>
          <w:tab w:val="clear" w:pos="7088"/>
        </w:tabs>
        <w:spacing w:before="0"/>
        <w:ind w:left="426" w:hanging="436"/>
        <w:jc w:val="both"/>
      </w:pPr>
      <w:bookmarkStart w:id="8" w:name="_Ref1645486"/>
      <w:r w:rsidRPr="00057283">
        <w:t>http://www.rhc-platform.org/</w:t>
      </w:r>
      <w:bookmarkEnd w:id="8"/>
    </w:p>
    <w:p w14:paraId="30F2F6B4" w14:textId="76C9BF50" w:rsidR="00D63B01" w:rsidRPr="00057283" w:rsidRDefault="00D63B01" w:rsidP="00D63B01">
      <w:pPr>
        <w:pStyle w:val="ListParagraph"/>
        <w:numPr>
          <w:ilvl w:val="0"/>
          <w:numId w:val="8"/>
        </w:numPr>
        <w:tabs>
          <w:tab w:val="clear" w:pos="3969"/>
          <w:tab w:val="clear" w:pos="5387"/>
          <w:tab w:val="clear" w:pos="7088"/>
        </w:tabs>
        <w:spacing w:before="0"/>
        <w:ind w:left="426" w:hanging="436"/>
        <w:jc w:val="both"/>
        <w:rPr>
          <w:lang w:val="en-US"/>
        </w:rPr>
      </w:pPr>
      <w:bookmarkStart w:id="9" w:name="_Ref1645607"/>
      <w:r w:rsidRPr="005B77A5">
        <w:rPr>
          <w:lang w:val="en-US"/>
        </w:rPr>
        <w:t xml:space="preserve">Alekangas E. </w:t>
      </w:r>
      <w:r w:rsidRPr="005B77A5">
        <w:rPr>
          <w:i/>
          <w:lang w:val="en-US"/>
        </w:rPr>
        <w:t>et al</w:t>
      </w:r>
      <w:r w:rsidRPr="005B77A5">
        <w:rPr>
          <w:lang w:val="en-US"/>
        </w:rPr>
        <w:t>. Biomass technology roadmap</w:t>
      </w:r>
      <w:r w:rsidRPr="00017520">
        <w:rPr>
          <w:lang w:val="en-US"/>
        </w:rPr>
        <w:t xml:space="preserve">, European Technology platform on </w:t>
      </w:r>
      <w:r>
        <w:rPr>
          <w:lang w:val="en-US"/>
        </w:rPr>
        <w:t>renewable heating and cooling, 2014.</w:t>
      </w:r>
      <w:bookmarkEnd w:id="9"/>
    </w:p>
    <w:bookmarkStart w:id="10" w:name="_Ref34060333"/>
    <w:p w14:paraId="73EF132E" w14:textId="77777777" w:rsidR="00D63B01" w:rsidRDefault="00D63B01" w:rsidP="00D63B01">
      <w:pPr>
        <w:pStyle w:val="ListParagraph"/>
        <w:numPr>
          <w:ilvl w:val="0"/>
          <w:numId w:val="8"/>
        </w:numPr>
        <w:tabs>
          <w:tab w:val="clear" w:pos="3969"/>
          <w:tab w:val="clear" w:pos="5387"/>
          <w:tab w:val="clear" w:pos="7088"/>
        </w:tabs>
        <w:spacing w:before="0"/>
        <w:ind w:left="426" w:hanging="436"/>
        <w:jc w:val="both"/>
      </w:pPr>
      <w:r>
        <w:fldChar w:fldCharType="begin"/>
      </w:r>
      <w:r>
        <w:instrText xml:space="preserve"> HYPERLINK "https://www.naturvardsverket.se/data-och-statistik/luft/utslapp/utslapp-av-kvaveoxider-till-luft/" </w:instrText>
      </w:r>
      <w:r>
        <w:fldChar w:fldCharType="separate"/>
      </w:r>
      <w:r>
        <w:rPr>
          <w:rStyle w:val="Hyperlink"/>
        </w:rPr>
        <w:t>Kväveoxider, utsläpp till luft (naturvardsverket.se)</w:t>
      </w:r>
      <w:r>
        <w:fldChar w:fldCharType="end"/>
      </w:r>
    </w:p>
    <w:p w14:paraId="35BFC9F7" w14:textId="77777777" w:rsidR="00D63B01" w:rsidRDefault="00D63B01" w:rsidP="00D63B01">
      <w:pPr>
        <w:pStyle w:val="ListParagraph"/>
        <w:numPr>
          <w:ilvl w:val="0"/>
          <w:numId w:val="8"/>
        </w:numPr>
        <w:tabs>
          <w:tab w:val="clear" w:pos="3969"/>
          <w:tab w:val="clear" w:pos="5387"/>
          <w:tab w:val="clear" w:pos="7088"/>
        </w:tabs>
        <w:spacing w:before="0"/>
        <w:ind w:left="426" w:hanging="436"/>
        <w:jc w:val="both"/>
      </w:pPr>
      <w:r>
        <w:t>SFS 2018:471</w:t>
      </w:r>
      <w:bookmarkEnd w:id="10"/>
    </w:p>
    <w:p w14:paraId="19B3E51F" w14:textId="77777777" w:rsidR="00D63B01" w:rsidRDefault="00D63B01" w:rsidP="00D63B01">
      <w:pPr>
        <w:pStyle w:val="ListParagraph"/>
        <w:numPr>
          <w:ilvl w:val="0"/>
          <w:numId w:val="8"/>
        </w:numPr>
        <w:tabs>
          <w:tab w:val="clear" w:pos="3969"/>
          <w:tab w:val="clear" w:pos="5387"/>
          <w:tab w:val="clear" w:pos="7088"/>
        </w:tabs>
        <w:spacing w:before="0"/>
        <w:ind w:left="426" w:hanging="436"/>
        <w:jc w:val="both"/>
      </w:pPr>
      <w:bookmarkStart w:id="11" w:name="_Ref34060358"/>
      <w:r>
        <w:t>Kommissionens förordning (EU) 2015/1189.</w:t>
      </w:r>
      <w:bookmarkEnd w:id="11"/>
    </w:p>
    <w:p w14:paraId="25698851" w14:textId="49C4D7BC" w:rsidR="00D63B01" w:rsidRDefault="00D63B01" w:rsidP="00D63B01">
      <w:pPr>
        <w:pStyle w:val="ListParagraph"/>
        <w:numPr>
          <w:ilvl w:val="0"/>
          <w:numId w:val="8"/>
        </w:numPr>
        <w:tabs>
          <w:tab w:val="clear" w:pos="3969"/>
          <w:tab w:val="clear" w:pos="5387"/>
          <w:tab w:val="clear" w:pos="7088"/>
        </w:tabs>
        <w:spacing w:before="0"/>
        <w:ind w:left="426" w:hanging="436"/>
        <w:jc w:val="both"/>
      </w:pPr>
      <w:bookmarkStart w:id="12" w:name="_Ref1646743"/>
      <w:r w:rsidRPr="00A910D7">
        <w:rPr>
          <w:szCs w:val="24"/>
        </w:rPr>
        <w:t>Davidsson K.</w:t>
      </w:r>
      <w:r w:rsidR="009C01D9">
        <w:rPr>
          <w:szCs w:val="24"/>
          <w:lang w:val="en-SE"/>
        </w:rPr>
        <w:t>,</w:t>
      </w:r>
      <w:r w:rsidRPr="00A910D7">
        <w:rPr>
          <w:szCs w:val="24"/>
        </w:rPr>
        <w:t xml:space="preserve"> Tullin C., Ryde, D., Hjörnhede, A. </w:t>
      </w:r>
      <w:r w:rsidRPr="00A910D7">
        <w:rPr>
          <w:i/>
          <w:szCs w:val="24"/>
        </w:rPr>
        <w:t>Kvävekemi i framtidens biobränsle och termiska processer – förstudie</w:t>
      </w:r>
      <w:r w:rsidRPr="00A910D7">
        <w:rPr>
          <w:szCs w:val="24"/>
        </w:rPr>
        <w:t>, 2014.</w:t>
      </w:r>
      <w:bookmarkEnd w:id="12"/>
    </w:p>
    <w:p w14:paraId="5C9F4BCA" w14:textId="4C1B2725" w:rsidR="00D63B01" w:rsidRPr="00CF0A12" w:rsidRDefault="00D63B01" w:rsidP="00D63B01">
      <w:pPr>
        <w:pStyle w:val="ListParagraph"/>
        <w:numPr>
          <w:ilvl w:val="0"/>
          <w:numId w:val="8"/>
        </w:numPr>
        <w:tabs>
          <w:tab w:val="clear" w:pos="3969"/>
          <w:tab w:val="clear" w:pos="5387"/>
          <w:tab w:val="clear" w:pos="7088"/>
        </w:tabs>
        <w:spacing w:before="0"/>
        <w:ind w:left="426" w:hanging="436"/>
        <w:jc w:val="both"/>
        <w:rPr>
          <w:lang w:val="en-US"/>
        </w:rPr>
      </w:pPr>
      <w:bookmarkStart w:id="13" w:name="_Ref1646796"/>
      <w:r w:rsidRPr="00CF0A12">
        <w:rPr>
          <w:lang w:val="en-US"/>
        </w:rPr>
        <w:t>Ohtsuka Y</w:t>
      </w:r>
      <w:r w:rsidR="009C01D9">
        <w:rPr>
          <w:lang w:val="en-SE"/>
        </w:rPr>
        <w:t>.</w:t>
      </w:r>
      <w:r w:rsidRPr="00CF0A12">
        <w:rPr>
          <w:lang w:val="en-US"/>
        </w:rPr>
        <w:t>, Zhiheng W</w:t>
      </w:r>
      <w:r w:rsidR="009C01D9">
        <w:rPr>
          <w:lang w:val="en-SE"/>
        </w:rPr>
        <w:t>.</w:t>
      </w:r>
      <w:r w:rsidRPr="00CF0A12">
        <w:rPr>
          <w:lang w:val="en-US"/>
        </w:rPr>
        <w:t>, Furimsky E. Fuel 1997, 76, 1361.</w:t>
      </w:r>
      <w:bookmarkEnd w:id="13"/>
    </w:p>
    <w:p w14:paraId="662B5F58" w14:textId="0478159A" w:rsidR="00D63B01" w:rsidRDefault="00D63B01" w:rsidP="00D63B01">
      <w:pPr>
        <w:pStyle w:val="ListParagraph"/>
        <w:numPr>
          <w:ilvl w:val="0"/>
          <w:numId w:val="8"/>
        </w:numPr>
        <w:tabs>
          <w:tab w:val="clear" w:pos="3969"/>
          <w:tab w:val="clear" w:pos="5387"/>
          <w:tab w:val="clear" w:pos="7088"/>
        </w:tabs>
        <w:spacing w:before="0"/>
        <w:ind w:left="426" w:hanging="436"/>
        <w:jc w:val="both"/>
        <w:rPr>
          <w:lang w:val="en-US"/>
        </w:rPr>
      </w:pPr>
      <w:bookmarkStart w:id="14" w:name="_Ref34060410"/>
      <w:r>
        <w:rPr>
          <w:lang w:val="en-US"/>
        </w:rPr>
        <w:t>Tsubouchi N</w:t>
      </w:r>
      <w:r w:rsidR="009C01D9">
        <w:rPr>
          <w:lang w:val="en-SE"/>
        </w:rPr>
        <w:t>.</w:t>
      </w:r>
      <w:r>
        <w:rPr>
          <w:lang w:val="en-US"/>
        </w:rPr>
        <w:t>, Ohshima Y</w:t>
      </w:r>
      <w:r w:rsidR="009C01D9">
        <w:rPr>
          <w:lang w:val="en-SE"/>
        </w:rPr>
        <w:t>.</w:t>
      </w:r>
      <w:r>
        <w:rPr>
          <w:lang w:val="en-US"/>
        </w:rPr>
        <w:t>, Xu C</w:t>
      </w:r>
      <w:r w:rsidR="009C01D9">
        <w:rPr>
          <w:lang w:val="en-SE"/>
        </w:rPr>
        <w:t>.</w:t>
      </w:r>
      <w:r>
        <w:rPr>
          <w:lang w:val="en-US"/>
        </w:rPr>
        <w:t>, Ohtsuka Y</w:t>
      </w:r>
      <w:r w:rsidR="009C01D9">
        <w:rPr>
          <w:lang w:val="en-SE"/>
        </w:rPr>
        <w:t>.</w:t>
      </w:r>
      <w:r>
        <w:rPr>
          <w:lang w:val="en-US"/>
        </w:rPr>
        <w:t>. Energy Fuels 2001, 15, 158.</w:t>
      </w:r>
      <w:bookmarkEnd w:id="14"/>
    </w:p>
    <w:p w14:paraId="28F5A071" w14:textId="5D1A4B68" w:rsidR="00D63B01" w:rsidRDefault="00D63B01" w:rsidP="00D63B01">
      <w:pPr>
        <w:pStyle w:val="ListParagraph"/>
        <w:numPr>
          <w:ilvl w:val="0"/>
          <w:numId w:val="8"/>
        </w:numPr>
        <w:tabs>
          <w:tab w:val="clear" w:pos="3969"/>
          <w:tab w:val="clear" w:pos="5387"/>
          <w:tab w:val="clear" w:pos="7088"/>
        </w:tabs>
        <w:spacing w:before="0"/>
        <w:ind w:left="426" w:hanging="436"/>
        <w:jc w:val="both"/>
        <w:rPr>
          <w:lang w:val="en-US"/>
        </w:rPr>
      </w:pPr>
      <w:bookmarkStart w:id="15" w:name="_Ref1647908"/>
      <w:r w:rsidRPr="00181567">
        <w:lastRenderedPageBreak/>
        <w:t>Glarborg P</w:t>
      </w:r>
      <w:r w:rsidR="009C01D9">
        <w:rPr>
          <w:lang w:val="en-SE"/>
        </w:rPr>
        <w:t>.</w:t>
      </w:r>
      <w:r w:rsidRPr="00181567">
        <w:t>, Jensen A</w:t>
      </w:r>
      <w:r w:rsidR="009C01D9">
        <w:rPr>
          <w:lang w:val="en-SE"/>
        </w:rPr>
        <w:t>.</w:t>
      </w:r>
      <w:r w:rsidRPr="00181567">
        <w:t>D</w:t>
      </w:r>
      <w:r w:rsidR="009C01D9">
        <w:rPr>
          <w:lang w:val="en-SE"/>
        </w:rPr>
        <w:t>.</w:t>
      </w:r>
      <w:r w:rsidRPr="00181567">
        <w:t>, Johansson J</w:t>
      </w:r>
      <w:r w:rsidR="009C01D9">
        <w:rPr>
          <w:lang w:val="en-SE"/>
        </w:rPr>
        <w:t>.</w:t>
      </w:r>
      <w:r w:rsidRPr="00181567">
        <w:t xml:space="preserve">E. </w:t>
      </w:r>
      <w:r w:rsidRPr="00DD516F">
        <w:rPr>
          <w:lang w:val="en-US"/>
        </w:rPr>
        <w:t>Progress in Energy and Co</w:t>
      </w:r>
      <w:r>
        <w:rPr>
          <w:lang w:val="en-US"/>
        </w:rPr>
        <w:t>mbustion Science 2003, 29, 89.</w:t>
      </w:r>
      <w:bookmarkEnd w:id="15"/>
    </w:p>
    <w:p w14:paraId="7218D0FC" w14:textId="4D9322BD" w:rsidR="00D63B01" w:rsidRDefault="00D63B01" w:rsidP="00D63B01">
      <w:pPr>
        <w:pStyle w:val="ListParagraph"/>
        <w:numPr>
          <w:ilvl w:val="0"/>
          <w:numId w:val="8"/>
        </w:numPr>
        <w:tabs>
          <w:tab w:val="clear" w:pos="3969"/>
          <w:tab w:val="clear" w:pos="5387"/>
          <w:tab w:val="clear" w:pos="7088"/>
        </w:tabs>
        <w:spacing w:before="0"/>
        <w:ind w:left="426" w:hanging="436"/>
        <w:jc w:val="both"/>
        <w:rPr>
          <w:lang w:val="en-US"/>
        </w:rPr>
      </w:pPr>
      <w:bookmarkStart w:id="16" w:name="_Ref1646948"/>
      <w:r w:rsidRPr="00E547D7">
        <w:rPr>
          <w:szCs w:val="24"/>
        </w:rPr>
        <w:t>Aarna I</w:t>
      </w:r>
      <w:r w:rsidR="009C01D9">
        <w:rPr>
          <w:szCs w:val="24"/>
          <w:lang w:val="en-SE"/>
        </w:rPr>
        <w:t>.</w:t>
      </w:r>
      <w:r w:rsidRPr="00E547D7">
        <w:rPr>
          <w:szCs w:val="24"/>
        </w:rPr>
        <w:t>, Suuberg E</w:t>
      </w:r>
      <w:r w:rsidR="009C01D9">
        <w:rPr>
          <w:szCs w:val="24"/>
          <w:lang w:val="en-SE"/>
        </w:rPr>
        <w:t>.</w:t>
      </w:r>
      <w:r w:rsidRPr="00E547D7">
        <w:rPr>
          <w:szCs w:val="24"/>
        </w:rPr>
        <w:t>M.</w:t>
      </w:r>
      <w:r>
        <w:rPr>
          <w:szCs w:val="24"/>
        </w:rPr>
        <w:t xml:space="preserve"> Fuel 1997, 76. 475.</w:t>
      </w:r>
      <w:bookmarkEnd w:id="16"/>
    </w:p>
    <w:p w14:paraId="3D164DC1" w14:textId="6A80E438" w:rsidR="00D63B01" w:rsidRPr="00CF0A12" w:rsidRDefault="00D63B01" w:rsidP="00D63B01">
      <w:pPr>
        <w:pStyle w:val="ListParagraph"/>
        <w:numPr>
          <w:ilvl w:val="0"/>
          <w:numId w:val="8"/>
        </w:numPr>
        <w:tabs>
          <w:tab w:val="clear" w:pos="3969"/>
          <w:tab w:val="clear" w:pos="5387"/>
          <w:tab w:val="clear" w:pos="7088"/>
        </w:tabs>
        <w:spacing w:before="0"/>
        <w:ind w:left="426" w:hanging="436"/>
        <w:jc w:val="both"/>
      </w:pPr>
      <w:bookmarkStart w:id="17" w:name="_Ref1647008"/>
      <w:r w:rsidRPr="00E547D7">
        <w:rPr>
          <w:szCs w:val="24"/>
        </w:rPr>
        <w:t>Aarna I</w:t>
      </w:r>
      <w:r w:rsidR="009C01D9">
        <w:rPr>
          <w:szCs w:val="24"/>
          <w:lang w:val="en-SE"/>
        </w:rPr>
        <w:t>.</w:t>
      </w:r>
      <w:r w:rsidRPr="00E547D7">
        <w:rPr>
          <w:szCs w:val="24"/>
        </w:rPr>
        <w:t>, Suuberg E</w:t>
      </w:r>
      <w:r w:rsidR="009C01D9">
        <w:rPr>
          <w:szCs w:val="24"/>
          <w:lang w:val="en-SE"/>
        </w:rPr>
        <w:t>.</w:t>
      </w:r>
      <w:r w:rsidRPr="00E547D7">
        <w:rPr>
          <w:szCs w:val="24"/>
        </w:rPr>
        <w:t>M.</w:t>
      </w:r>
      <w:r>
        <w:rPr>
          <w:szCs w:val="24"/>
        </w:rPr>
        <w:t xml:space="preserve"> Energy &amp; Fuels 1999, 13, 1145.</w:t>
      </w:r>
      <w:bookmarkEnd w:id="17"/>
    </w:p>
    <w:p w14:paraId="1BB1C8D8" w14:textId="638429FD" w:rsidR="00D63B01" w:rsidRDefault="00D63B01" w:rsidP="00D63B01">
      <w:pPr>
        <w:pStyle w:val="ListParagraph"/>
        <w:numPr>
          <w:ilvl w:val="0"/>
          <w:numId w:val="8"/>
        </w:numPr>
        <w:tabs>
          <w:tab w:val="clear" w:pos="3969"/>
          <w:tab w:val="clear" w:pos="5387"/>
          <w:tab w:val="clear" w:pos="7088"/>
        </w:tabs>
        <w:spacing w:before="0"/>
        <w:ind w:left="426" w:hanging="436"/>
        <w:jc w:val="both"/>
        <w:rPr>
          <w:lang w:val="en-US"/>
        </w:rPr>
      </w:pPr>
      <w:bookmarkStart w:id="18" w:name="_Ref1647101"/>
      <w:r>
        <w:rPr>
          <w:szCs w:val="24"/>
        </w:rPr>
        <w:t>Garijo E</w:t>
      </w:r>
      <w:r w:rsidR="009C01D9">
        <w:rPr>
          <w:szCs w:val="24"/>
          <w:lang w:val="en-SE"/>
        </w:rPr>
        <w:t>.</w:t>
      </w:r>
      <w:r>
        <w:rPr>
          <w:szCs w:val="24"/>
        </w:rPr>
        <w:t>G</w:t>
      </w:r>
      <w:r w:rsidR="009C01D9">
        <w:rPr>
          <w:szCs w:val="24"/>
          <w:lang w:val="en-SE"/>
        </w:rPr>
        <w:t>.</w:t>
      </w:r>
      <w:r>
        <w:rPr>
          <w:szCs w:val="24"/>
        </w:rPr>
        <w:t>, Jensen A</w:t>
      </w:r>
      <w:r w:rsidR="009C01D9">
        <w:rPr>
          <w:szCs w:val="24"/>
          <w:lang w:val="en-SE"/>
        </w:rPr>
        <w:t>.</w:t>
      </w:r>
      <w:r>
        <w:rPr>
          <w:szCs w:val="24"/>
        </w:rPr>
        <w:t>D</w:t>
      </w:r>
      <w:r w:rsidR="009C01D9">
        <w:rPr>
          <w:szCs w:val="24"/>
          <w:lang w:val="en-SE"/>
        </w:rPr>
        <w:t>.</w:t>
      </w:r>
      <w:r>
        <w:rPr>
          <w:szCs w:val="24"/>
        </w:rPr>
        <w:t>, Glarborg P. Energy Fuels 2003, 17, 1429.</w:t>
      </w:r>
      <w:bookmarkEnd w:id="18"/>
    </w:p>
    <w:p w14:paraId="0E72D73F" w14:textId="61D228C8" w:rsidR="00D63B01" w:rsidRDefault="00D63B01" w:rsidP="00D63B01">
      <w:pPr>
        <w:pStyle w:val="ListParagraph"/>
        <w:numPr>
          <w:ilvl w:val="0"/>
          <w:numId w:val="8"/>
        </w:numPr>
        <w:tabs>
          <w:tab w:val="clear" w:pos="3969"/>
          <w:tab w:val="clear" w:pos="5387"/>
          <w:tab w:val="clear" w:pos="7088"/>
        </w:tabs>
        <w:spacing w:before="0"/>
        <w:ind w:left="426" w:hanging="436"/>
        <w:jc w:val="both"/>
        <w:rPr>
          <w:lang w:val="en-US"/>
        </w:rPr>
      </w:pPr>
      <w:bookmarkStart w:id="19" w:name="_Ref1647247"/>
      <w:r w:rsidRPr="00A133EA">
        <w:rPr>
          <w:szCs w:val="24"/>
          <w:lang w:val="en-US"/>
        </w:rPr>
        <w:t>Dong L</w:t>
      </w:r>
      <w:r w:rsidR="009C01D9">
        <w:rPr>
          <w:szCs w:val="24"/>
          <w:lang w:val="en-SE"/>
        </w:rPr>
        <w:t>.</w:t>
      </w:r>
      <w:r w:rsidRPr="00A133EA">
        <w:rPr>
          <w:szCs w:val="24"/>
          <w:lang w:val="en-US"/>
        </w:rPr>
        <w:t>, Gao S</w:t>
      </w:r>
      <w:r w:rsidR="009C01D9">
        <w:rPr>
          <w:szCs w:val="24"/>
          <w:lang w:val="en-SE"/>
        </w:rPr>
        <w:t>.</w:t>
      </w:r>
      <w:r w:rsidRPr="00A133EA">
        <w:rPr>
          <w:szCs w:val="24"/>
          <w:lang w:val="en-US"/>
        </w:rPr>
        <w:t>, Song W</w:t>
      </w:r>
      <w:r w:rsidR="009C01D9">
        <w:rPr>
          <w:szCs w:val="24"/>
          <w:lang w:val="en-SE"/>
        </w:rPr>
        <w:t>.</w:t>
      </w:r>
      <w:r w:rsidRPr="00A133EA">
        <w:rPr>
          <w:szCs w:val="24"/>
          <w:lang w:val="en-US"/>
        </w:rPr>
        <w:t>, Xu G</w:t>
      </w:r>
      <w:r w:rsidR="009C01D9">
        <w:rPr>
          <w:szCs w:val="24"/>
          <w:lang w:val="en-SE"/>
        </w:rPr>
        <w:t>.</w:t>
      </w:r>
      <w:r w:rsidRPr="00A133EA">
        <w:rPr>
          <w:szCs w:val="24"/>
          <w:lang w:val="en-US"/>
        </w:rPr>
        <w:t>. Fuel Processing Technology 2007</w:t>
      </w:r>
      <w:r>
        <w:rPr>
          <w:szCs w:val="24"/>
          <w:lang w:val="en-US"/>
        </w:rPr>
        <w:t>, 88, 707.</w:t>
      </w:r>
      <w:bookmarkEnd w:id="19"/>
    </w:p>
    <w:p w14:paraId="66B83804" w14:textId="4D583619" w:rsidR="00D63B01" w:rsidRDefault="00D63B01" w:rsidP="00D63B01">
      <w:pPr>
        <w:pStyle w:val="ListParagraph"/>
        <w:numPr>
          <w:ilvl w:val="0"/>
          <w:numId w:val="8"/>
        </w:numPr>
        <w:tabs>
          <w:tab w:val="clear" w:pos="3969"/>
          <w:tab w:val="clear" w:pos="5387"/>
          <w:tab w:val="clear" w:pos="7088"/>
        </w:tabs>
        <w:spacing w:before="0"/>
        <w:ind w:left="426" w:hanging="436"/>
        <w:jc w:val="both"/>
        <w:rPr>
          <w:lang w:val="en-US"/>
        </w:rPr>
      </w:pPr>
      <w:bookmarkStart w:id="20" w:name="_Ref1647293"/>
      <w:bookmarkStart w:id="21" w:name="_Ref1647515"/>
      <w:r w:rsidRPr="00C44609">
        <w:rPr>
          <w:szCs w:val="24"/>
          <w:lang w:val="en-US"/>
        </w:rPr>
        <w:t>Sörensen C</w:t>
      </w:r>
      <w:r w:rsidR="009C01D9">
        <w:rPr>
          <w:szCs w:val="24"/>
          <w:lang w:val="en-SE"/>
        </w:rPr>
        <w:t>.</w:t>
      </w:r>
      <w:r w:rsidRPr="00C44609">
        <w:rPr>
          <w:szCs w:val="24"/>
          <w:lang w:val="en-US"/>
        </w:rPr>
        <w:t>O</w:t>
      </w:r>
      <w:r w:rsidR="009C01D9">
        <w:rPr>
          <w:szCs w:val="24"/>
          <w:lang w:val="en-SE"/>
        </w:rPr>
        <w:t>.</w:t>
      </w:r>
      <w:r w:rsidRPr="00C44609">
        <w:rPr>
          <w:szCs w:val="24"/>
          <w:lang w:val="en-US"/>
        </w:rPr>
        <w:t>, Johnsson J</w:t>
      </w:r>
      <w:r w:rsidR="009C01D9">
        <w:rPr>
          <w:szCs w:val="24"/>
          <w:lang w:val="en-SE"/>
        </w:rPr>
        <w:t>.</w:t>
      </w:r>
      <w:r w:rsidRPr="00C44609">
        <w:rPr>
          <w:szCs w:val="24"/>
          <w:lang w:val="en-US"/>
        </w:rPr>
        <w:t>E</w:t>
      </w:r>
      <w:r w:rsidR="009C01D9">
        <w:rPr>
          <w:szCs w:val="24"/>
          <w:lang w:val="en-SE"/>
        </w:rPr>
        <w:t>.</w:t>
      </w:r>
      <w:r w:rsidRPr="00C44609">
        <w:rPr>
          <w:szCs w:val="24"/>
          <w:lang w:val="en-US"/>
        </w:rPr>
        <w:t>, Jensen A. Energy  Fuels 2001, 15, 1359</w:t>
      </w:r>
      <w:bookmarkEnd w:id="20"/>
      <w:r>
        <w:rPr>
          <w:szCs w:val="24"/>
          <w:lang w:val="en-US"/>
        </w:rPr>
        <w:t>.</w:t>
      </w:r>
      <w:bookmarkEnd w:id="21"/>
    </w:p>
    <w:p w14:paraId="4449F122" w14:textId="5E6A41C4" w:rsidR="00D63B01" w:rsidRPr="00F33D2A" w:rsidRDefault="00D63B01" w:rsidP="00D63B01">
      <w:pPr>
        <w:pStyle w:val="ListParagraph"/>
        <w:numPr>
          <w:ilvl w:val="0"/>
          <w:numId w:val="8"/>
        </w:numPr>
        <w:tabs>
          <w:tab w:val="clear" w:pos="3969"/>
          <w:tab w:val="clear" w:pos="5387"/>
          <w:tab w:val="clear" w:pos="7088"/>
        </w:tabs>
        <w:spacing w:before="0"/>
        <w:ind w:left="426" w:hanging="436"/>
        <w:jc w:val="both"/>
        <w:rPr>
          <w:lang w:val="en-US"/>
        </w:rPr>
      </w:pPr>
      <w:bookmarkStart w:id="22" w:name="_Ref1647402"/>
      <w:r w:rsidRPr="005552A0">
        <w:rPr>
          <w:szCs w:val="24"/>
          <w:lang w:val="en-US"/>
        </w:rPr>
        <w:t>Wang X</w:t>
      </w:r>
      <w:r w:rsidR="009C01D9">
        <w:rPr>
          <w:szCs w:val="24"/>
          <w:lang w:val="en-SE"/>
        </w:rPr>
        <w:t>.</w:t>
      </w:r>
      <w:r w:rsidRPr="005552A0">
        <w:rPr>
          <w:szCs w:val="24"/>
          <w:lang w:val="en-US"/>
        </w:rPr>
        <w:t>, Si J</w:t>
      </w:r>
      <w:r w:rsidR="009C01D9">
        <w:rPr>
          <w:szCs w:val="24"/>
          <w:lang w:val="en-SE"/>
        </w:rPr>
        <w:t>.</w:t>
      </w:r>
      <w:r w:rsidRPr="005552A0">
        <w:rPr>
          <w:szCs w:val="24"/>
          <w:lang w:val="en-US"/>
        </w:rPr>
        <w:t>, Tan H</w:t>
      </w:r>
      <w:r w:rsidR="009C01D9">
        <w:rPr>
          <w:szCs w:val="24"/>
          <w:lang w:val="en-SE"/>
        </w:rPr>
        <w:t>.</w:t>
      </w:r>
      <w:r w:rsidRPr="005552A0">
        <w:rPr>
          <w:szCs w:val="24"/>
          <w:lang w:val="en-US"/>
        </w:rPr>
        <w:t>, Zhao Q</w:t>
      </w:r>
      <w:r w:rsidR="009C01D9">
        <w:rPr>
          <w:szCs w:val="24"/>
          <w:lang w:val="en-SE"/>
        </w:rPr>
        <w:t>.</w:t>
      </w:r>
      <w:r w:rsidRPr="005552A0">
        <w:rPr>
          <w:szCs w:val="24"/>
          <w:lang w:val="en-US"/>
        </w:rPr>
        <w:t>, Xu T. Bioresource Technology</w:t>
      </w:r>
      <w:r>
        <w:rPr>
          <w:szCs w:val="24"/>
          <w:lang w:val="en-US"/>
        </w:rPr>
        <w:t xml:space="preserve"> 2011, 102, 7401</w:t>
      </w:r>
      <w:bookmarkEnd w:id="22"/>
      <w:r>
        <w:rPr>
          <w:szCs w:val="24"/>
          <w:lang w:val="en-US"/>
        </w:rPr>
        <w:t>.</w:t>
      </w:r>
    </w:p>
    <w:p w14:paraId="63B46C9B" w14:textId="2BF2F77B" w:rsidR="00D63B01" w:rsidRPr="007B21AF" w:rsidRDefault="00D63B01" w:rsidP="00D63B01">
      <w:pPr>
        <w:pStyle w:val="ListParagraph"/>
        <w:numPr>
          <w:ilvl w:val="0"/>
          <w:numId w:val="8"/>
        </w:numPr>
        <w:tabs>
          <w:tab w:val="clear" w:pos="3969"/>
          <w:tab w:val="clear" w:pos="5387"/>
          <w:tab w:val="clear" w:pos="7088"/>
        </w:tabs>
        <w:spacing w:before="0"/>
        <w:ind w:left="426" w:hanging="436"/>
        <w:jc w:val="both"/>
        <w:rPr>
          <w:lang w:val="en-US"/>
        </w:rPr>
      </w:pPr>
      <w:bookmarkStart w:id="23" w:name="_Ref1647805"/>
      <w:r w:rsidRPr="007B21AF">
        <w:rPr>
          <w:szCs w:val="24"/>
          <w:lang w:val="en-US"/>
        </w:rPr>
        <w:t>Dong L</w:t>
      </w:r>
      <w:r w:rsidR="009C01D9">
        <w:rPr>
          <w:szCs w:val="24"/>
          <w:lang w:val="en-SE"/>
        </w:rPr>
        <w:t>.</w:t>
      </w:r>
      <w:r w:rsidRPr="007B21AF">
        <w:rPr>
          <w:szCs w:val="24"/>
          <w:lang w:val="en-US"/>
        </w:rPr>
        <w:t>, Gao S</w:t>
      </w:r>
      <w:r w:rsidR="009C01D9">
        <w:rPr>
          <w:szCs w:val="24"/>
          <w:lang w:val="en-SE"/>
        </w:rPr>
        <w:t>.</w:t>
      </w:r>
      <w:r w:rsidRPr="007B21AF">
        <w:rPr>
          <w:szCs w:val="24"/>
          <w:lang w:val="en-US"/>
        </w:rPr>
        <w:t>, Xu G</w:t>
      </w:r>
      <w:r w:rsidR="009C01D9">
        <w:rPr>
          <w:szCs w:val="24"/>
          <w:lang w:val="en-SE"/>
        </w:rPr>
        <w:t>.</w:t>
      </w:r>
      <w:r w:rsidRPr="007B21AF">
        <w:rPr>
          <w:szCs w:val="24"/>
          <w:lang w:val="en-US"/>
        </w:rPr>
        <w:t xml:space="preserve"> Energy Fuels 2010, 24, 446.</w:t>
      </w:r>
      <w:bookmarkEnd w:id="23"/>
    </w:p>
    <w:p w14:paraId="1BB76C8C" w14:textId="77777777" w:rsidR="00D63B01" w:rsidRPr="004645FD" w:rsidRDefault="00D63B01" w:rsidP="00D63B01">
      <w:pPr>
        <w:pStyle w:val="ListParagraph"/>
        <w:numPr>
          <w:ilvl w:val="0"/>
          <w:numId w:val="8"/>
        </w:numPr>
        <w:tabs>
          <w:tab w:val="clear" w:pos="3969"/>
          <w:tab w:val="clear" w:pos="5387"/>
          <w:tab w:val="clear" w:pos="7088"/>
        </w:tabs>
        <w:spacing w:before="0"/>
        <w:ind w:left="426" w:hanging="436"/>
        <w:jc w:val="both"/>
      </w:pPr>
      <w:bookmarkStart w:id="24" w:name="_Ref1647960"/>
      <w:r w:rsidRPr="00872747">
        <w:rPr>
          <w:szCs w:val="24"/>
        </w:rPr>
        <w:t>Svenska Dagbladet, Brännpunkt vinter/vår 2015.</w:t>
      </w:r>
      <w:bookmarkEnd w:id="24"/>
    </w:p>
    <w:p w14:paraId="6CE14ED3" w14:textId="0B775B6C" w:rsidR="004645FD" w:rsidRPr="00872747" w:rsidRDefault="008D482C" w:rsidP="00D63B01">
      <w:pPr>
        <w:pStyle w:val="ListParagraph"/>
        <w:numPr>
          <w:ilvl w:val="0"/>
          <w:numId w:val="8"/>
        </w:numPr>
        <w:tabs>
          <w:tab w:val="clear" w:pos="3969"/>
          <w:tab w:val="clear" w:pos="5387"/>
          <w:tab w:val="clear" w:pos="7088"/>
        </w:tabs>
        <w:spacing w:before="0"/>
        <w:ind w:left="426" w:hanging="436"/>
        <w:jc w:val="both"/>
      </w:pPr>
      <w:r>
        <w:rPr>
          <w:szCs w:val="24"/>
          <w:lang w:val="en-SE"/>
        </w:rPr>
        <w:t>Davidsson K</w:t>
      </w:r>
      <w:r w:rsidR="009C01D9">
        <w:rPr>
          <w:szCs w:val="24"/>
          <w:lang w:val="en-SE"/>
        </w:rPr>
        <w:t>.</w:t>
      </w:r>
      <w:r w:rsidR="0091781B">
        <w:rPr>
          <w:szCs w:val="24"/>
          <w:lang w:val="en-SE"/>
        </w:rPr>
        <w:t>, Janhäll S</w:t>
      </w:r>
      <w:r w:rsidR="009C01D9">
        <w:rPr>
          <w:szCs w:val="24"/>
          <w:lang w:val="en-SE"/>
        </w:rPr>
        <w:t>.</w:t>
      </w:r>
      <w:r w:rsidR="0091781B">
        <w:rPr>
          <w:szCs w:val="24"/>
          <w:lang w:val="en-SE"/>
        </w:rPr>
        <w:t xml:space="preserve"> Reduktion av kväveoxider på </w:t>
      </w:r>
      <w:r w:rsidR="00B705E6">
        <w:rPr>
          <w:szCs w:val="24"/>
          <w:lang w:val="en-SE"/>
        </w:rPr>
        <w:t xml:space="preserve">biokol, </w:t>
      </w:r>
      <w:r w:rsidR="004834C5">
        <w:rPr>
          <w:szCs w:val="24"/>
          <w:lang w:val="en-SE"/>
        </w:rPr>
        <w:t>Stiftelsen Åforsk projekt 19-354.</w:t>
      </w:r>
    </w:p>
    <w:p w14:paraId="4802BDE5" w14:textId="77777777" w:rsidR="00D63B01" w:rsidRPr="00D63B01" w:rsidRDefault="00D63B01" w:rsidP="00D63B01">
      <w:pPr>
        <w:rPr>
          <w:lang w:val="en-SE"/>
        </w:rPr>
      </w:pPr>
    </w:p>
    <w:sectPr w:rsidR="00D63B01" w:rsidRPr="00D63B01" w:rsidSect="009602C8">
      <w:headerReference w:type="default" r:id="rId17"/>
      <w:footerReference w:type="default" r:id="rId18"/>
      <w:headerReference w:type="first" r:id="rId19"/>
      <w:footerReference w:type="first" r:id="rId20"/>
      <w:pgSz w:w="11907" w:h="16840" w:code="9"/>
      <w:pgMar w:top="397" w:right="1418" w:bottom="510" w:left="510" w:header="0" w:footer="454" w:gutter="1588"/>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8CA76" w14:textId="77777777" w:rsidR="009C0DF4" w:rsidRDefault="009C0DF4" w:rsidP="00D343AC">
      <w:r>
        <w:separator/>
      </w:r>
    </w:p>
  </w:endnote>
  <w:endnote w:type="continuationSeparator" w:id="0">
    <w:p w14:paraId="738C081D" w14:textId="77777777" w:rsidR="009C0DF4" w:rsidRDefault="009C0DF4" w:rsidP="00D34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Sylfaen"/>
    <w:panose1 w:val="02020603050405020304"/>
    <w:charset w:val="00"/>
    <w:family w:val="roman"/>
    <w:pitch w:val="variable"/>
    <w:sig w:usb0="E0002EFF" w:usb1="C000785B" w:usb2="00000009" w:usb3="00000000" w:csb0="000001FF" w:csb1="00000000"/>
  </w:font>
  <w:font w:name="Lato">
    <w:altName w:val="Calibri"/>
    <w:panose1 w:val="020F0502020204030203"/>
    <w:charset w:val="00"/>
    <w:family w:val="swiss"/>
    <w:pitch w:val="variable"/>
    <w:sig w:usb0="A00000AF" w:usb1="5000604B"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20" w:type="dxa"/>
      <w:tblInd w:w="-53" w:type="dxa"/>
      <w:tblCellMar>
        <w:left w:w="57" w:type="dxa"/>
        <w:right w:w="57" w:type="dxa"/>
      </w:tblCellMar>
      <w:tblLook w:val="01E0" w:firstRow="1" w:lastRow="1" w:firstColumn="1" w:lastColumn="1" w:noHBand="0" w:noVBand="0"/>
    </w:tblPr>
    <w:tblGrid>
      <w:gridCol w:w="9020"/>
    </w:tblGrid>
    <w:tr w:rsidR="00924759" w:rsidRPr="005F7098" w14:paraId="0670FE94" w14:textId="77777777" w:rsidTr="00084CEF">
      <w:trPr>
        <w:cantSplit/>
      </w:trPr>
      <w:tc>
        <w:tcPr>
          <w:tcW w:w="9020" w:type="dxa"/>
          <w:vAlign w:val="bottom"/>
        </w:tcPr>
        <w:p w14:paraId="4A67AD52" w14:textId="77777777" w:rsidR="00924759" w:rsidRPr="00B12792" w:rsidRDefault="00924759" w:rsidP="007B2268">
          <w:pPr>
            <w:pStyle w:val="SPFlttext"/>
          </w:pPr>
        </w:p>
      </w:tc>
    </w:tr>
    <w:tr w:rsidR="00327254" w:rsidRPr="0024100A" w14:paraId="23538571" w14:textId="77777777" w:rsidTr="00B966A6">
      <w:trPr>
        <w:cantSplit/>
        <w:trHeight w:val="465"/>
      </w:trPr>
      <w:tc>
        <w:tcPr>
          <w:tcW w:w="9020" w:type="dxa"/>
          <w:vAlign w:val="bottom"/>
        </w:tcPr>
        <w:p w14:paraId="37E33ACC" w14:textId="77777777" w:rsidR="00327254" w:rsidRPr="00BD4B16" w:rsidRDefault="00000000" w:rsidP="00084CEF">
          <w:pPr>
            <w:pStyle w:val="SPRubrikSidfot"/>
          </w:pPr>
          <w:sdt>
            <w:sdtPr>
              <w:tag w:val="companyName"/>
              <w:id w:val="-2050520244"/>
              <w:placeholder>
                <w:docPart w:val="8C387DE0561C42A9A93AD8F259579EFC"/>
              </w:placeholder>
              <w:dataBinding w:xpath="/root[1]/companyName[1]" w:storeItemID="{1B08432B-9715-4552-9B36-7ABA19C2BD99}"/>
              <w:text/>
            </w:sdtPr>
            <w:sdtContent>
              <w:r w:rsidR="004D764E">
                <w:t>RISE Research Institutes of Sweden AB</w:t>
              </w:r>
            </w:sdtContent>
          </w:sdt>
        </w:p>
      </w:tc>
    </w:tr>
  </w:tbl>
  <w:p w14:paraId="56331804" w14:textId="77777777" w:rsidR="00645511" w:rsidRPr="00BD4B16" w:rsidRDefault="00000000" w:rsidP="00645511">
    <w:pPr>
      <w:pStyle w:val="SPFlttext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252" w:type="dxa"/>
      <w:tblInd w:w="-1644" w:type="dxa"/>
      <w:tblCellMar>
        <w:left w:w="57" w:type="dxa"/>
        <w:right w:w="57" w:type="dxa"/>
      </w:tblCellMar>
      <w:tblLook w:val="01E0" w:firstRow="1" w:lastRow="1" w:firstColumn="1" w:lastColumn="1" w:noHBand="0" w:noVBand="0"/>
    </w:tblPr>
    <w:tblGrid>
      <w:gridCol w:w="1644"/>
      <w:gridCol w:w="1475"/>
      <w:gridCol w:w="1417"/>
      <w:gridCol w:w="1628"/>
      <w:gridCol w:w="2767"/>
      <w:gridCol w:w="1045"/>
      <w:gridCol w:w="1276"/>
    </w:tblGrid>
    <w:tr w:rsidR="00035BCD" w:rsidRPr="00FE0EA5" w14:paraId="0093CC53" w14:textId="77777777" w:rsidTr="00035BCD">
      <w:trPr>
        <w:cantSplit/>
        <w:trHeight w:val="236"/>
      </w:trPr>
      <w:tc>
        <w:tcPr>
          <w:tcW w:w="1644" w:type="dxa"/>
        </w:tcPr>
        <w:p w14:paraId="201355FB" w14:textId="77777777" w:rsidR="00035BCD" w:rsidRDefault="00035BCD" w:rsidP="003B0F74">
          <w:pPr>
            <w:pStyle w:val="SPFlttextFot"/>
          </w:pPr>
        </w:p>
      </w:tc>
      <w:tc>
        <w:tcPr>
          <w:tcW w:w="7287" w:type="dxa"/>
          <w:gridSpan w:val="4"/>
          <w:vAlign w:val="bottom"/>
        </w:tcPr>
        <w:p w14:paraId="20D64F68" w14:textId="77777777" w:rsidR="00035BCD" w:rsidRDefault="00000000" w:rsidP="003B0F74">
          <w:pPr>
            <w:pStyle w:val="SPFlttextFot"/>
          </w:pPr>
          <w:sdt>
            <w:sdtPr>
              <w:alias w:val="Sidfot2"/>
              <w:tag w:val="footerText2"/>
              <w:id w:val="549217725"/>
              <w:lock w:val="sdtLocked"/>
              <w:showingPlcHdr/>
              <w:dataBinding w:xpath="/root[1]/footerText2[1]" w:storeItemID="{1B08432B-9715-4552-9B36-7ABA19C2BD99}"/>
              <w:text w:multiLine="1"/>
            </w:sdtPr>
            <w:sdtContent>
              <w:r w:rsidR="004D764E">
                <w:t xml:space="preserve">     </w:t>
              </w:r>
            </w:sdtContent>
          </w:sdt>
        </w:p>
      </w:tc>
      <w:tc>
        <w:tcPr>
          <w:tcW w:w="1045" w:type="dxa"/>
          <w:vMerge w:val="restart"/>
        </w:tcPr>
        <w:sdt>
          <w:sdtPr>
            <w:tag w:val="Marke2"/>
            <w:id w:val="-378856753"/>
            <w:dataBinding w:xpath="/root[1]/symbol2[1]" w:storeItemID="{1B08432B-9715-4552-9B36-7ABA19C2BD99}"/>
            <w:picture/>
          </w:sdtPr>
          <w:sdtContent>
            <w:p w14:paraId="58B11EB9" w14:textId="77777777" w:rsidR="00035BCD" w:rsidRDefault="00035BCD" w:rsidP="00680B7B">
              <w:pPr>
                <w:pStyle w:val="SPAckredMrke"/>
              </w:pPr>
              <w:r>
                <w:rPr>
                  <w:noProof/>
                </w:rPr>
                <w:drawing>
                  <wp:inline distT="0" distB="0" distL="0" distR="0" wp14:anchorId="7564EE68" wp14:editId="3C1B0DDB">
                    <wp:extent cx="556308" cy="734400"/>
                    <wp:effectExtent l="0" t="0" r="0" b="889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56308" cy="734400"/>
                            </a:xfrm>
                            <a:prstGeom prst="rect">
                              <a:avLst/>
                            </a:prstGeom>
                            <a:noFill/>
                            <a:ln>
                              <a:noFill/>
                            </a:ln>
                          </pic:spPr>
                        </pic:pic>
                      </a:graphicData>
                    </a:graphic>
                  </wp:inline>
                </w:drawing>
              </w:r>
            </w:p>
          </w:sdtContent>
        </w:sdt>
        <w:p w14:paraId="1DF48629" w14:textId="77777777" w:rsidR="00E37049" w:rsidRDefault="00000000" w:rsidP="00E37049">
          <w:pPr>
            <w:pStyle w:val="SPFlttextFot"/>
            <w:jc w:val="center"/>
          </w:pPr>
        </w:p>
      </w:tc>
      <w:tc>
        <w:tcPr>
          <w:tcW w:w="1276" w:type="dxa"/>
          <w:vMerge w:val="restart"/>
        </w:tcPr>
        <w:sdt>
          <w:sdtPr>
            <w:tag w:val="Marke1"/>
            <w:id w:val="710248634"/>
            <w:dataBinding w:xpath="/root[1]/symbol1[1]" w:storeItemID="{1B08432B-9715-4552-9B36-7ABA19C2BD99}"/>
            <w:picture/>
          </w:sdtPr>
          <w:sdtContent>
            <w:p w14:paraId="48CB9C66" w14:textId="77777777" w:rsidR="00035BCD" w:rsidRDefault="00035BCD" w:rsidP="00680B7B">
              <w:pPr>
                <w:pStyle w:val="SPAckredMrke"/>
              </w:pPr>
              <w:r>
                <w:rPr>
                  <w:noProof/>
                </w:rPr>
                <w:drawing>
                  <wp:inline distT="0" distB="0" distL="0" distR="0" wp14:anchorId="74EF70FC" wp14:editId="20CE5901">
                    <wp:extent cx="556308" cy="73440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56308" cy="734400"/>
                            </a:xfrm>
                            <a:prstGeom prst="rect">
                              <a:avLst/>
                            </a:prstGeom>
                            <a:noFill/>
                            <a:ln>
                              <a:noFill/>
                            </a:ln>
                          </pic:spPr>
                        </pic:pic>
                      </a:graphicData>
                    </a:graphic>
                  </wp:inline>
                </w:drawing>
              </w:r>
            </w:p>
          </w:sdtContent>
        </w:sdt>
        <w:sdt>
          <w:sdtPr>
            <w:tag w:val="TextMarke"/>
            <w:id w:val="710248635"/>
            <w:placeholder>
              <w:docPart w:val="2B89CB882D4E4DA2A45F4679D26B8874"/>
            </w:placeholder>
            <w:dataBinding w:xpath="/root[1]/symbolText[1]" w:storeItemID="{1B08432B-9715-4552-9B36-7ABA19C2BD99}"/>
            <w:text w:multiLine="1"/>
          </w:sdtPr>
          <w:sdtContent>
            <w:p w14:paraId="463BD629" w14:textId="77777777" w:rsidR="00035BCD" w:rsidRPr="00035BCD" w:rsidRDefault="004D764E" w:rsidP="00035BCD">
              <w:pPr>
                <w:pStyle w:val="SPAckredText"/>
              </w:pPr>
              <w:r>
                <w:br/>
                <w:t xml:space="preserve">  </w:t>
              </w:r>
            </w:p>
          </w:sdtContent>
        </w:sdt>
      </w:tc>
    </w:tr>
    <w:tr w:rsidR="00035BCD" w:rsidRPr="00FE0EA5" w14:paraId="0903AFA6" w14:textId="77777777" w:rsidTr="00BD4B16">
      <w:trPr>
        <w:cantSplit/>
        <w:trHeight w:val="465"/>
      </w:trPr>
      <w:sdt>
        <w:sdtPr>
          <w:rPr>
            <w:rStyle w:val="SPRubrikSidfotChar"/>
          </w:rPr>
          <w:alias w:val="partOfRise"/>
          <w:tag w:val="partOfRise"/>
          <w:id w:val="951441552"/>
          <w:dataBinding w:xpath="/root[1]/partOfRise[1]" w:storeItemID="{1B08432B-9715-4552-9B36-7ABA19C2BD99}"/>
          <w:picture/>
        </w:sdtPr>
        <w:sdtContent>
          <w:tc>
            <w:tcPr>
              <w:tcW w:w="1644" w:type="dxa"/>
              <w:vMerge w:val="restart"/>
            </w:tcPr>
            <w:p w14:paraId="41122F12" w14:textId="77777777" w:rsidR="00035BCD" w:rsidRDefault="00035BCD" w:rsidP="009074AE">
              <w:pPr>
                <w:pStyle w:val="SPRubrikSidfot"/>
              </w:pPr>
              <w:r>
                <w:rPr>
                  <w:bCs/>
                  <w:noProof/>
                  <w:szCs w:val="20"/>
                </w:rPr>
                <w:drawing>
                  <wp:inline distT="0" distB="0" distL="0" distR="0" wp14:anchorId="27392CBE" wp14:editId="57764366">
                    <wp:extent cx="469830" cy="720000"/>
                    <wp:effectExtent l="0" t="0" r="6985" b="444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469830" cy="720000"/>
                            </a:xfrm>
                            <a:prstGeom prst="rect">
                              <a:avLst/>
                            </a:prstGeom>
                            <a:noFill/>
                            <a:ln>
                              <a:noFill/>
                            </a:ln>
                          </pic:spPr>
                        </pic:pic>
                      </a:graphicData>
                    </a:graphic>
                  </wp:inline>
                </w:drawing>
              </w:r>
            </w:p>
          </w:tc>
        </w:sdtContent>
      </w:sdt>
      <w:tc>
        <w:tcPr>
          <w:tcW w:w="4520" w:type="dxa"/>
          <w:gridSpan w:val="3"/>
          <w:vMerge w:val="restart"/>
          <w:vAlign w:val="bottom"/>
        </w:tcPr>
        <w:p w14:paraId="71A491BD" w14:textId="77777777" w:rsidR="00F0042F" w:rsidRPr="00BD4B16" w:rsidRDefault="00000000" w:rsidP="006A61F8">
          <w:pPr>
            <w:pStyle w:val="SPRubrikSidfot"/>
          </w:pPr>
          <w:sdt>
            <w:sdtPr>
              <w:tag w:val="companyName"/>
              <w:id w:val="870182451"/>
              <w:lock w:val="sdtLocked"/>
              <w:dataBinding w:xpath="/root[1]/companyName[1]" w:storeItemID="{1B08432B-9715-4552-9B36-7ABA19C2BD99}"/>
              <w:text/>
            </w:sdtPr>
            <w:sdtContent>
              <w:r w:rsidR="004D764E">
                <w:t>RISE Research Institutes of Sweden AB</w:t>
              </w:r>
            </w:sdtContent>
          </w:sdt>
        </w:p>
      </w:tc>
      <w:tc>
        <w:tcPr>
          <w:tcW w:w="2767" w:type="dxa"/>
          <w:vAlign w:val="bottom"/>
        </w:tcPr>
        <w:p w14:paraId="517800E9" w14:textId="77777777" w:rsidR="00F0042F" w:rsidRPr="00BD4B16" w:rsidRDefault="00000000" w:rsidP="006A61F8">
          <w:pPr>
            <w:pStyle w:val="SPFaltrubrikFot"/>
          </w:pPr>
          <w:sdt>
            <w:sdtPr>
              <w:tag w:val="confidentialityLevelL"/>
              <w:id w:val="-820124316"/>
              <w:lock w:val="contentLocked"/>
              <w:dataBinding w:xpath="/root[1]/confidentialityLevelL[1]" w:storeItemID="{1B08432B-9715-4552-9B36-7ABA19C2BD99}"/>
              <w:text/>
            </w:sdtPr>
            <w:sdtContent>
              <w:r w:rsidR="004D764E">
                <w:t>Konfidentialitetsnivå</w:t>
              </w:r>
            </w:sdtContent>
          </w:sdt>
        </w:p>
      </w:tc>
      <w:tc>
        <w:tcPr>
          <w:tcW w:w="1045" w:type="dxa"/>
          <w:vMerge/>
          <w:vAlign w:val="bottom"/>
        </w:tcPr>
        <w:p w14:paraId="03C7D13A" w14:textId="77777777" w:rsidR="00E37049" w:rsidRPr="00BD4B16" w:rsidRDefault="00000000" w:rsidP="006A61F8">
          <w:pPr>
            <w:pStyle w:val="SPRubrikSidfot"/>
          </w:pPr>
        </w:p>
      </w:tc>
      <w:tc>
        <w:tcPr>
          <w:tcW w:w="1276" w:type="dxa"/>
          <w:vMerge/>
          <w:vAlign w:val="center"/>
        </w:tcPr>
        <w:p w14:paraId="23B244BC" w14:textId="77777777" w:rsidR="00035BCD" w:rsidRPr="001543F1" w:rsidRDefault="00035BCD" w:rsidP="000C4F50">
          <w:pPr>
            <w:pStyle w:val="SPFltrubrik"/>
            <w:jc w:val="center"/>
          </w:pPr>
        </w:p>
      </w:tc>
    </w:tr>
    <w:tr w:rsidR="00F0042F" w:rsidRPr="00FE0EA5" w14:paraId="4ED54A22" w14:textId="77777777" w:rsidTr="00227B3A">
      <w:trPr>
        <w:cantSplit/>
        <w:trHeight w:val="250"/>
      </w:trPr>
      <w:tc>
        <w:tcPr>
          <w:tcW w:w="1644" w:type="dxa"/>
          <w:vMerge/>
        </w:tcPr>
        <w:p w14:paraId="6D76347D" w14:textId="77777777" w:rsidR="00F0042F" w:rsidRDefault="00000000" w:rsidP="009074AE">
          <w:pPr>
            <w:pStyle w:val="SPFlttextFot"/>
          </w:pPr>
        </w:p>
      </w:tc>
      <w:tc>
        <w:tcPr>
          <w:tcW w:w="4520" w:type="dxa"/>
          <w:gridSpan w:val="3"/>
          <w:vMerge/>
          <w:vAlign w:val="bottom"/>
        </w:tcPr>
        <w:p w14:paraId="6AC8A0A9" w14:textId="77777777" w:rsidR="00F0042F" w:rsidRDefault="00000000" w:rsidP="006A61F8">
          <w:pPr>
            <w:pStyle w:val="SPFlttextFot"/>
          </w:pPr>
        </w:p>
      </w:tc>
      <w:tc>
        <w:tcPr>
          <w:tcW w:w="2767" w:type="dxa"/>
        </w:tcPr>
        <w:p w14:paraId="2DC859F9" w14:textId="77777777" w:rsidR="00F0042F" w:rsidRPr="00BD4B16" w:rsidRDefault="00000000" w:rsidP="006A61F8">
          <w:pPr>
            <w:pStyle w:val="SPFlttextFot"/>
          </w:pPr>
          <w:sdt>
            <w:sdtPr>
              <w:tag w:val="confidentialityLevelText"/>
              <w:id w:val="-1724823016"/>
              <w:lock w:val="contentLocked"/>
              <w:dataBinding w:xpath="/root[1]/confidentialityLevelText[1]" w:storeItemID="{1B08432B-9715-4552-9B36-7ABA19C2BD99}"/>
              <w:text/>
            </w:sdtPr>
            <w:sdtContent>
              <w:r w:rsidR="004D764E">
                <w:t>K1 - Öppen</w:t>
              </w:r>
            </w:sdtContent>
          </w:sdt>
        </w:p>
      </w:tc>
      <w:tc>
        <w:tcPr>
          <w:tcW w:w="1045" w:type="dxa"/>
          <w:vMerge/>
          <w:vAlign w:val="bottom"/>
        </w:tcPr>
        <w:p w14:paraId="7A30728E" w14:textId="77777777" w:rsidR="00F0042F" w:rsidRPr="00BA4CB3" w:rsidRDefault="00000000" w:rsidP="006A61F8">
          <w:pPr>
            <w:pStyle w:val="SPRubrikSidfot"/>
            <w:rPr>
              <w:sz w:val="14"/>
              <w:szCs w:val="10"/>
            </w:rPr>
          </w:pPr>
        </w:p>
      </w:tc>
      <w:tc>
        <w:tcPr>
          <w:tcW w:w="1276" w:type="dxa"/>
          <w:vMerge/>
          <w:vAlign w:val="center"/>
        </w:tcPr>
        <w:p w14:paraId="2FA7AE45" w14:textId="77777777" w:rsidR="00F0042F" w:rsidRPr="00BA4CB3" w:rsidRDefault="00000000" w:rsidP="000C4F50">
          <w:pPr>
            <w:pStyle w:val="SPFaltrubrikFot"/>
            <w:jc w:val="center"/>
            <w:rPr>
              <w:sz w:val="14"/>
              <w:szCs w:val="10"/>
            </w:rPr>
          </w:pPr>
        </w:p>
      </w:tc>
    </w:tr>
    <w:tr w:rsidR="00035BCD" w14:paraId="40F05DE5" w14:textId="77777777" w:rsidTr="00BD4B16">
      <w:trPr>
        <w:cantSplit/>
      </w:trPr>
      <w:tc>
        <w:tcPr>
          <w:tcW w:w="1644" w:type="dxa"/>
          <w:vMerge/>
        </w:tcPr>
        <w:p w14:paraId="6789D59D" w14:textId="77777777" w:rsidR="00035BCD" w:rsidRDefault="00035BCD" w:rsidP="00D35378">
          <w:pPr>
            <w:pStyle w:val="SPFaltrubrikFot"/>
          </w:pPr>
        </w:p>
      </w:tc>
      <w:tc>
        <w:tcPr>
          <w:tcW w:w="1475" w:type="dxa"/>
        </w:tcPr>
        <w:sdt>
          <w:sdtPr>
            <w:tag w:val="postalAdressL"/>
            <w:id w:val="1164593242"/>
            <w:lock w:val="sdtContentLocked"/>
            <w:placeholder>
              <w:docPart w:val="A7DC6D04064D4235AFE930A581E67910"/>
            </w:placeholder>
            <w:dataBinding w:xpath="/root[1]/postalAdressL[1]" w:storeItemID="{1B08432B-9715-4552-9B36-7ABA19C2BD99}"/>
            <w:text/>
          </w:sdtPr>
          <w:sdtContent>
            <w:p w14:paraId="2DD4CB04" w14:textId="77777777" w:rsidR="00035BCD" w:rsidRPr="00C46BC5" w:rsidRDefault="004D764E" w:rsidP="00D35378">
              <w:pPr>
                <w:pStyle w:val="SPFaltrubrikFot"/>
              </w:pPr>
              <w:r>
                <w:t>Postadress</w:t>
              </w:r>
            </w:p>
          </w:sdtContent>
        </w:sdt>
      </w:tc>
      <w:tc>
        <w:tcPr>
          <w:tcW w:w="1417" w:type="dxa"/>
        </w:tcPr>
        <w:sdt>
          <w:sdtPr>
            <w:tag w:val="visitAdressL"/>
            <w:id w:val="-18248247"/>
            <w:lock w:val="sdtContentLocked"/>
            <w:placeholder>
              <w:docPart w:val="80C5ECFE3254465CB1886D83DCDB0152"/>
            </w:placeholder>
            <w:dataBinding w:xpath="/root[1]/visitAdressL[1]" w:storeItemID="{1B08432B-9715-4552-9B36-7ABA19C2BD99}"/>
            <w:text/>
          </w:sdtPr>
          <w:sdtContent>
            <w:p w14:paraId="577D3045" w14:textId="77777777" w:rsidR="00035BCD" w:rsidRPr="007A7222" w:rsidRDefault="004D764E" w:rsidP="00D35378">
              <w:pPr>
                <w:pStyle w:val="SPFaltrubrikFot"/>
              </w:pPr>
              <w:r>
                <w:t>Besöksadress</w:t>
              </w:r>
            </w:p>
          </w:sdtContent>
        </w:sdt>
      </w:tc>
      <w:tc>
        <w:tcPr>
          <w:tcW w:w="1628" w:type="dxa"/>
        </w:tcPr>
        <w:sdt>
          <w:sdtPr>
            <w:tag w:val="phoneFaxL"/>
            <w:id w:val="-1336211941"/>
            <w:lock w:val="sdtContentLocked"/>
            <w:placeholder>
              <w:docPart w:val="F226F56FD3C44DAAB78CF4F54765819B"/>
            </w:placeholder>
            <w:dataBinding w:xpath="/root[1]/phoneFaxL[1]" w:storeItemID="{1B08432B-9715-4552-9B36-7ABA19C2BD99}"/>
            <w:text/>
          </w:sdtPr>
          <w:sdtContent>
            <w:p w14:paraId="78B19C68" w14:textId="77777777" w:rsidR="00035BCD" w:rsidRPr="003E50C3" w:rsidRDefault="004D764E" w:rsidP="00D35378">
              <w:pPr>
                <w:pStyle w:val="SPFaltrubrikFot"/>
              </w:pPr>
              <w:r>
                <w:t>Tfn / Fax / E-post</w:t>
              </w:r>
            </w:p>
          </w:sdtContent>
        </w:sdt>
      </w:tc>
      <w:tc>
        <w:tcPr>
          <w:tcW w:w="2767" w:type="dxa"/>
          <w:vMerge w:val="restart"/>
        </w:tcPr>
        <w:p w14:paraId="50CA3DB6" w14:textId="77777777" w:rsidR="00035BCD" w:rsidRPr="00B12792" w:rsidRDefault="00000000" w:rsidP="009D02E5">
          <w:pPr>
            <w:pStyle w:val="SPFlttextFot"/>
          </w:pPr>
          <w:sdt>
            <w:sdtPr>
              <w:alias w:val="Sidfot"/>
              <w:tag w:val="footerText"/>
              <w:id w:val="2109698867"/>
              <w:placeholder>
                <w:docPart w:val="4D5434B86A604488BCEE83D4C30B77BD"/>
              </w:placeholder>
              <w:dataBinding w:xpath="/root[1]/footerText[1]" w:storeItemID="{1B08432B-9715-4552-9B36-7ABA19C2BD99}"/>
              <w:text w:multiLine="1"/>
            </w:sdtPr>
            <w:sdtContent>
              <w:r w:rsidR="004D764E">
                <w:t>Detta dokument får endast återges i sin helhet, om inte RISE Research Institutes of Sweden AB i förväg skriftligen godkänt annat.</w:t>
              </w:r>
            </w:sdtContent>
          </w:sdt>
        </w:p>
      </w:tc>
      <w:tc>
        <w:tcPr>
          <w:tcW w:w="1045" w:type="dxa"/>
          <w:vMerge/>
        </w:tcPr>
        <w:p w14:paraId="79AE59BD" w14:textId="77777777" w:rsidR="00E37049" w:rsidRPr="00B12792" w:rsidRDefault="00000000" w:rsidP="00E37049">
          <w:pPr>
            <w:pStyle w:val="SPFlttextFot"/>
          </w:pPr>
        </w:p>
      </w:tc>
      <w:tc>
        <w:tcPr>
          <w:tcW w:w="1276" w:type="dxa"/>
          <w:vMerge/>
        </w:tcPr>
        <w:p w14:paraId="30B593B5" w14:textId="77777777" w:rsidR="00035BCD" w:rsidRPr="00B12792" w:rsidRDefault="00035BCD" w:rsidP="009D02E5">
          <w:pPr>
            <w:pStyle w:val="SPFlttextFot"/>
          </w:pPr>
        </w:p>
      </w:tc>
    </w:tr>
    <w:tr w:rsidR="00035BCD" w:rsidRPr="001510BF" w14:paraId="267F734C" w14:textId="77777777" w:rsidTr="00BD4B16">
      <w:trPr>
        <w:cantSplit/>
        <w:trHeight w:val="869"/>
      </w:trPr>
      <w:tc>
        <w:tcPr>
          <w:tcW w:w="1644" w:type="dxa"/>
          <w:vMerge/>
        </w:tcPr>
        <w:p w14:paraId="604EFD8B" w14:textId="77777777" w:rsidR="00035BCD" w:rsidRDefault="00035BCD" w:rsidP="008D5ACB">
          <w:pPr>
            <w:pStyle w:val="SPFlttextFot"/>
          </w:pPr>
        </w:p>
      </w:tc>
      <w:tc>
        <w:tcPr>
          <w:tcW w:w="1475" w:type="dxa"/>
        </w:tcPr>
        <w:sdt>
          <w:sdtPr>
            <w:alias w:val="Postadress"/>
            <w:tag w:val="postalAdress"/>
            <w:id w:val="-696002888"/>
            <w:lock w:val="sdtLocked"/>
            <w:placeholder>
              <w:docPart w:val="04FCF755400A46DAAA15B8FEDE0B2596"/>
            </w:placeholder>
            <w:dataBinding w:xpath="/root[1]/postalAdress[1]" w:storeItemID="{1B08432B-9715-4552-9B36-7ABA19C2BD99}"/>
            <w:text w:multiLine="1"/>
          </w:sdtPr>
          <w:sdtContent>
            <w:p w14:paraId="5161B827" w14:textId="77777777" w:rsidR="00035BCD" w:rsidRDefault="004D764E" w:rsidP="008D5ACB">
              <w:pPr>
                <w:pStyle w:val="SPFlttextFot"/>
              </w:pPr>
              <w:r>
                <w:t>Box 857</w:t>
              </w:r>
              <w:r>
                <w:br/>
                <w:t>501 15 BORÅS</w:t>
              </w:r>
            </w:p>
          </w:sdtContent>
        </w:sdt>
      </w:tc>
      <w:sdt>
        <w:sdtPr>
          <w:alias w:val="Bes?ksadress"/>
          <w:tag w:val="visitAdress"/>
          <w:id w:val="-1049296887"/>
          <w:lock w:val="sdtLocked"/>
          <w:placeholder>
            <w:docPart w:val="9F598BE0678C47B39323AF8BF12EC25F"/>
          </w:placeholder>
          <w:dataBinding w:xpath="/root[1]/visitAdress[1]" w:storeItemID="{1B08432B-9715-4552-9B36-7ABA19C2BD99}"/>
          <w:text w:multiLine="1"/>
        </w:sdtPr>
        <w:sdtContent>
          <w:tc>
            <w:tcPr>
              <w:tcW w:w="1417" w:type="dxa"/>
            </w:tcPr>
            <w:p w14:paraId="2CE29745" w14:textId="77777777" w:rsidR="00035BCD" w:rsidRPr="00B12792" w:rsidRDefault="004D764E" w:rsidP="009D02E5">
              <w:pPr>
                <w:pStyle w:val="SPFlttextFot"/>
              </w:pPr>
              <w:r>
                <w:t>Industrigatan 4</w:t>
              </w:r>
              <w:r>
                <w:br/>
                <w:t>504 62 Borås</w:t>
              </w:r>
            </w:p>
          </w:tc>
        </w:sdtContent>
      </w:sdt>
      <w:sdt>
        <w:sdtPr>
          <w:alias w:val="Telefon / Telefax"/>
          <w:tag w:val="phoneFax"/>
          <w:id w:val="-1308168716"/>
          <w:lock w:val="sdtLocked"/>
          <w:placeholder>
            <w:docPart w:val="3BAC79EBADEA4A078C56E30465A93DA2"/>
          </w:placeholder>
          <w:dataBinding w:xpath="/root[1]/phoneFax[1]" w:storeItemID="{1B08432B-9715-4552-9B36-7ABA19C2BD99}"/>
          <w:text w:multiLine="1"/>
        </w:sdtPr>
        <w:sdtContent>
          <w:tc>
            <w:tcPr>
              <w:tcW w:w="1628" w:type="dxa"/>
            </w:tcPr>
            <w:p w14:paraId="0BD20983" w14:textId="77777777" w:rsidR="00035BCD" w:rsidRPr="00B12792" w:rsidRDefault="004D764E" w:rsidP="008D5ACB">
              <w:pPr>
                <w:pStyle w:val="SPFlttextFot"/>
              </w:pPr>
              <w:r>
                <w:t>010-516 50 00</w:t>
              </w:r>
              <w:r>
                <w:br/>
                <w:t>033-13 55 02</w:t>
              </w:r>
              <w:r>
                <w:br/>
                <w:t>info@ri.se</w:t>
              </w:r>
            </w:p>
          </w:tc>
        </w:sdtContent>
      </w:sdt>
      <w:tc>
        <w:tcPr>
          <w:tcW w:w="2767" w:type="dxa"/>
          <w:vMerge/>
        </w:tcPr>
        <w:p w14:paraId="13C39918" w14:textId="77777777" w:rsidR="00035BCD" w:rsidRPr="00F2215B" w:rsidRDefault="00035BCD" w:rsidP="004454B8"/>
      </w:tc>
      <w:tc>
        <w:tcPr>
          <w:tcW w:w="1045" w:type="dxa"/>
          <w:vMerge/>
        </w:tcPr>
        <w:p w14:paraId="51D4F187" w14:textId="77777777" w:rsidR="00E37049" w:rsidRPr="00F2215B" w:rsidRDefault="00000000" w:rsidP="004454B8"/>
      </w:tc>
      <w:tc>
        <w:tcPr>
          <w:tcW w:w="1276" w:type="dxa"/>
          <w:vMerge/>
        </w:tcPr>
        <w:p w14:paraId="7142B0A4" w14:textId="77777777" w:rsidR="00035BCD" w:rsidRPr="00F2215B" w:rsidRDefault="00035BCD" w:rsidP="004454B8"/>
      </w:tc>
    </w:tr>
  </w:tbl>
  <w:p w14:paraId="0276FDDC" w14:textId="77777777" w:rsidR="00C2066B" w:rsidRPr="001510BF" w:rsidRDefault="00C2066B">
    <w:pPr>
      <w:pStyle w:val="SPFlttext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19A24" w14:textId="77777777" w:rsidR="009C0DF4" w:rsidRDefault="009C0DF4" w:rsidP="00D343AC">
      <w:r>
        <w:separator/>
      </w:r>
    </w:p>
  </w:footnote>
  <w:footnote w:type="continuationSeparator" w:id="0">
    <w:p w14:paraId="03DA85AB" w14:textId="77777777" w:rsidR="009C0DF4" w:rsidRDefault="009C0DF4" w:rsidP="00D34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16" w:type="dxa"/>
      <w:tblInd w:w="-1630" w:type="dxa"/>
      <w:tblLayout w:type="fixed"/>
      <w:tblCellMar>
        <w:left w:w="71" w:type="dxa"/>
        <w:right w:w="71" w:type="dxa"/>
      </w:tblCellMar>
      <w:tblLook w:val="0000" w:firstRow="0" w:lastRow="0" w:firstColumn="0" w:lastColumn="0" w:noHBand="0" w:noVBand="0"/>
    </w:tblPr>
    <w:tblGrid>
      <w:gridCol w:w="1656"/>
      <w:gridCol w:w="3018"/>
      <w:gridCol w:w="1419"/>
      <w:gridCol w:w="2829"/>
      <w:gridCol w:w="185"/>
      <w:gridCol w:w="1709"/>
    </w:tblGrid>
    <w:tr w:rsidR="00641F18" w:rsidRPr="000C7042" w14:paraId="5DD12238" w14:textId="77777777" w:rsidTr="008C42E7">
      <w:trPr>
        <w:trHeight w:val="397"/>
      </w:trPr>
      <w:tc>
        <w:tcPr>
          <w:tcW w:w="1655" w:type="dxa"/>
        </w:tcPr>
        <w:p w14:paraId="78AD96C8" w14:textId="77777777" w:rsidR="00641F18" w:rsidRDefault="00641F18" w:rsidP="00641F18">
          <w:pPr>
            <w:pStyle w:val="SPNormal"/>
          </w:pPr>
        </w:p>
      </w:tc>
      <w:tc>
        <w:tcPr>
          <w:tcW w:w="3016" w:type="dxa"/>
        </w:tcPr>
        <w:p w14:paraId="367E6746" w14:textId="77777777" w:rsidR="00641F18" w:rsidRDefault="00641F18" w:rsidP="00BC0601">
          <w:pPr>
            <w:pStyle w:val="SPNormal"/>
          </w:pPr>
        </w:p>
      </w:tc>
      <w:tc>
        <w:tcPr>
          <w:tcW w:w="6138" w:type="dxa"/>
          <w:gridSpan w:val="4"/>
        </w:tcPr>
        <w:p w14:paraId="2A4CC292" w14:textId="77777777" w:rsidR="00641F18" w:rsidRDefault="00641F18" w:rsidP="00BC0601">
          <w:pPr>
            <w:pStyle w:val="SPNormal"/>
          </w:pPr>
        </w:p>
      </w:tc>
    </w:tr>
    <w:tr w:rsidR="00641F18" w:rsidRPr="000C7042" w14:paraId="12ABC104" w14:textId="77777777" w:rsidTr="008C42E7">
      <w:trPr>
        <w:trHeight w:val="175"/>
      </w:trPr>
      <w:tc>
        <w:tcPr>
          <w:tcW w:w="1655" w:type="dxa"/>
          <w:vMerge w:val="restart"/>
        </w:tcPr>
        <w:sdt>
          <w:sdtPr>
            <w:alias w:val="Logga"/>
            <w:tag w:val="logotype"/>
            <w:id w:val="1969167240"/>
            <w:dataBinding w:xpath="/root[1]/logo[1]" w:storeItemID="{1B08432B-9715-4552-9B36-7ABA19C2BD99}"/>
            <w:picture/>
          </w:sdtPr>
          <w:sdtContent>
            <w:p w14:paraId="3B1AAD9D" w14:textId="77777777" w:rsidR="008406AC" w:rsidRDefault="00300C4F" w:rsidP="00D306ED">
              <w:pPr>
                <w:pStyle w:val="SPNormal"/>
                <w:ind w:left="3969" w:hanging="3969"/>
              </w:pPr>
              <w:r>
                <w:rPr>
                  <w:noProof/>
                </w:rPr>
                <w:drawing>
                  <wp:inline distT="0" distB="0" distL="0" distR="0" wp14:anchorId="4A87AF01" wp14:editId="5251A569">
                    <wp:extent cx="952500" cy="95250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noChangeArrowheads="1"/>
                            </pic:cNvPicPr>
                          </pic:nvPicPr>
                          <pic:blipFill>
                            <a:blip r:embed="rId1"/>
                            <a:stretch>
                              <a:fillRect/>
                            </a:stretch>
                          </pic:blipFill>
                          <pic:spPr bwMode="auto">
                            <a:xfrm>
                              <a:off x="0" y="0"/>
                              <a:ext cx="952500" cy="952500"/>
                            </a:xfrm>
                            <a:prstGeom prst="rect">
                              <a:avLst/>
                            </a:prstGeom>
                            <a:noFill/>
                            <a:ln>
                              <a:noFill/>
                            </a:ln>
                          </pic:spPr>
                        </pic:pic>
                      </a:graphicData>
                    </a:graphic>
                  </wp:inline>
                </w:drawing>
              </w:r>
            </w:p>
          </w:sdtContent>
        </w:sdt>
      </w:tc>
      <w:tc>
        <w:tcPr>
          <w:tcW w:w="3016" w:type="dxa"/>
          <w:vMerge w:val="restart"/>
        </w:tcPr>
        <w:sdt>
          <w:sdtPr>
            <w:tag w:val="refNameSecondPage"/>
            <w:id w:val="549217685"/>
            <w:placeholder>
              <w:docPart w:val="AEFC4F2BF84F4E279C5D1863981520BA"/>
            </w:placeholder>
            <w:dataBinding w:xpath="/root[1]/refName[1]" w:storeItemID="{1B08432B-9715-4552-9B36-7ABA19C2BD99}"/>
            <w:text/>
          </w:sdtPr>
          <w:sdtContent>
            <w:p w14:paraId="09832FC3" w14:textId="77777777" w:rsidR="00641F18" w:rsidRPr="0016767A" w:rsidRDefault="004D764E" w:rsidP="005A529A">
              <w:pPr>
                <w:pStyle w:val="SPRapportRubrik2"/>
              </w:pPr>
              <w:r>
                <w:t>RAPPORT</w:t>
              </w:r>
            </w:p>
          </w:sdtContent>
        </w:sdt>
        <w:sdt>
          <w:sdtPr>
            <w:alias w:val="Benamning2"/>
            <w:tag w:val="designation"/>
            <w:id w:val="549217723"/>
            <w:lock w:val="sdtLocked"/>
            <w:placeholder>
              <w:docPart w:val="6719FEB027864054AB1ACBE18993E42A"/>
            </w:placeholder>
            <w:dataBinding w:xpath="/root[1]/designation[1]" w:storeItemID="{1B08432B-9715-4552-9B36-7ABA19C2BD99}"/>
            <w:text/>
          </w:sdtPr>
          <w:sdtContent>
            <w:p w14:paraId="08CC0982" w14:textId="77777777" w:rsidR="00641F18" w:rsidRDefault="004D764E" w:rsidP="00D35378">
              <w:pPr>
                <w:pStyle w:val="SPFltrubrik"/>
              </w:pPr>
              <w:r>
                <w:t xml:space="preserve">  </w:t>
              </w:r>
            </w:p>
          </w:sdtContent>
        </w:sdt>
      </w:tc>
      <w:tc>
        <w:tcPr>
          <w:tcW w:w="1418" w:type="dxa"/>
          <w:vAlign w:val="bottom"/>
        </w:tcPr>
        <w:sdt>
          <w:sdtPr>
            <w:tag w:val="dateL"/>
            <w:id w:val="549217686"/>
            <w:lock w:val="sdtContentLocked"/>
            <w:placeholder>
              <w:docPart w:val="6ED1D8671A8A4057BCEF0229C1A1080E"/>
            </w:placeholder>
            <w:dataBinding w:xpath="/root[1]/dateL[1]" w:storeItemID="{1B08432B-9715-4552-9B36-7ABA19C2BD99}"/>
            <w:text/>
          </w:sdtPr>
          <w:sdtContent>
            <w:p w14:paraId="16958683" w14:textId="77777777" w:rsidR="00641F18" w:rsidRDefault="004D764E" w:rsidP="00D35378">
              <w:pPr>
                <w:pStyle w:val="SPFltrubrik"/>
              </w:pPr>
              <w:r>
                <w:t>Datum</w:t>
              </w:r>
            </w:p>
          </w:sdtContent>
        </w:sdt>
      </w:tc>
      <w:tc>
        <w:tcPr>
          <w:tcW w:w="2827" w:type="dxa"/>
          <w:vAlign w:val="bottom"/>
        </w:tcPr>
        <w:sdt>
          <w:sdtPr>
            <w:tag w:val="referenceL"/>
            <w:id w:val="549217687"/>
            <w:lock w:val="sdtContentLocked"/>
            <w:placeholder>
              <w:docPart w:val="D5CCCFF5C27D4544BF222A744184F2AF"/>
            </w:placeholder>
            <w:dataBinding w:xpath="/root[1]/referenceL[1]" w:storeItemID="{1B08432B-9715-4552-9B36-7ABA19C2BD99}"/>
            <w:text/>
          </w:sdtPr>
          <w:sdtContent>
            <w:p w14:paraId="0156119B" w14:textId="77777777" w:rsidR="00641F18" w:rsidRDefault="004D764E" w:rsidP="00D35378">
              <w:pPr>
                <w:pStyle w:val="SPFltrubrik"/>
              </w:pPr>
              <w:r>
                <w:t>Beteckning</w:t>
              </w:r>
            </w:p>
          </w:sdtContent>
        </w:sdt>
      </w:tc>
      <w:tc>
        <w:tcPr>
          <w:tcW w:w="1893" w:type="dxa"/>
          <w:gridSpan w:val="2"/>
          <w:vAlign w:val="bottom"/>
        </w:tcPr>
        <w:sdt>
          <w:sdtPr>
            <w:tag w:val="pageL"/>
            <w:id w:val="549217688"/>
            <w:lock w:val="sdtContentLocked"/>
            <w:placeholder>
              <w:docPart w:val="B1AD35CA377342F19400B1A85DA5C05A"/>
            </w:placeholder>
            <w:dataBinding w:xpath="/root[1]/pageL[1]" w:storeItemID="{1B08432B-9715-4552-9B36-7ABA19C2BD99}"/>
            <w:text/>
          </w:sdtPr>
          <w:sdtContent>
            <w:p w14:paraId="5DEE1BC2" w14:textId="77777777" w:rsidR="00641F18" w:rsidRDefault="004D764E" w:rsidP="00D35378">
              <w:pPr>
                <w:pStyle w:val="SPFltrubrik"/>
              </w:pPr>
              <w:r>
                <w:t>Sida</w:t>
              </w:r>
            </w:p>
          </w:sdtContent>
        </w:sdt>
      </w:tc>
    </w:tr>
    <w:tr w:rsidR="00641F18" w:rsidRPr="000C7042" w14:paraId="33262B95" w14:textId="77777777" w:rsidTr="008C42E7">
      <w:tc>
        <w:tcPr>
          <w:tcW w:w="1655" w:type="dxa"/>
          <w:vMerge/>
        </w:tcPr>
        <w:p w14:paraId="621865BB" w14:textId="77777777" w:rsidR="00641F18" w:rsidRDefault="00641F18" w:rsidP="00021A54"/>
      </w:tc>
      <w:tc>
        <w:tcPr>
          <w:tcW w:w="3016" w:type="dxa"/>
          <w:vMerge/>
        </w:tcPr>
        <w:p w14:paraId="5D03A860" w14:textId="77777777" w:rsidR="00641F18" w:rsidRDefault="00641F18" w:rsidP="00BC0601"/>
      </w:tc>
      <w:sdt>
        <w:sdtPr>
          <w:alias w:val="Datum"/>
          <w:tag w:val="date"/>
          <w:id w:val="549217689"/>
          <w:lock w:val="sdtLocked"/>
          <w:placeholder>
            <w:docPart w:val="8D0EBF474599453D8F2779ABBD4E784F"/>
          </w:placeholder>
          <w:dataBinding w:xpath="/root[1]/date[1]" w:storeItemID="{1B08432B-9715-4552-9B36-7ABA19C2BD99}"/>
          <w:text/>
        </w:sdtPr>
        <w:sdtContent>
          <w:tc>
            <w:tcPr>
              <w:tcW w:w="1418" w:type="dxa"/>
            </w:tcPr>
            <w:p w14:paraId="705F44DC" w14:textId="53068ACA" w:rsidR="00641F18" w:rsidRPr="00E212B1" w:rsidRDefault="0036105C" w:rsidP="00BC0601">
              <w:pPr>
                <w:pStyle w:val="SPNormal"/>
              </w:pPr>
              <w:r>
                <w:t>2023-06-30</w:t>
              </w:r>
            </w:p>
          </w:tc>
        </w:sdtContent>
      </w:sdt>
      <w:sdt>
        <w:sdtPr>
          <w:alias w:val="Beteckning"/>
          <w:tag w:val="reference"/>
          <w:id w:val="549217690"/>
          <w:lock w:val="sdtLocked"/>
          <w:placeholder>
            <w:docPart w:val="0A508360AF9346BB9E41765D7326EA0D"/>
          </w:placeholder>
          <w:dataBinding w:xpath="/root[1]/reference[1]" w:storeItemID="{1B08432B-9715-4552-9B36-7ABA19C2BD99}"/>
          <w:text/>
        </w:sdtPr>
        <w:sdtContent>
          <w:tc>
            <w:tcPr>
              <w:tcW w:w="2827" w:type="dxa"/>
            </w:tcPr>
            <w:p w14:paraId="11E1B1E6" w14:textId="63FDBB75" w:rsidR="00641F18" w:rsidRPr="00232FC0" w:rsidRDefault="00B07D8F" w:rsidP="00BC0601">
              <w:pPr>
                <w:pStyle w:val="SPNormal"/>
              </w:pPr>
              <w:r>
                <w:t xml:space="preserve"> ref.nr 20-417 </w:t>
              </w:r>
            </w:p>
          </w:tc>
        </w:sdtContent>
      </w:sdt>
      <w:tc>
        <w:tcPr>
          <w:tcW w:w="1893" w:type="dxa"/>
          <w:gridSpan w:val="2"/>
        </w:tcPr>
        <w:p w14:paraId="1A726F57" w14:textId="65E2D5F8" w:rsidR="00641F18" w:rsidRDefault="00641F18" w:rsidP="00BC0601">
          <w:pPr>
            <w:pStyle w:val="SPNormal"/>
          </w:pPr>
          <w:r>
            <w:fldChar w:fldCharType="begin"/>
          </w:r>
          <w:r>
            <w:instrText>PAGE</w:instrText>
          </w:r>
          <w:r>
            <w:fldChar w:fldCharType="separate"/>
          </w:r>
          <w:r w:rsidR="006A61F8">
            <w:rPr>
              <w:noProof/>
            </w:rPr>
            <w:t>2</w:t>
          </w:r>
          <w:r>
            <w:fldChar w:fldCharType="end"/>
          </w:r>
          <w:r>
            <w:t xml:space="preserve"> (</w:t>
          </w:r>
          <w:fldSimple w:instr=" SECTIONPAGES  \* MERGEFORMAT ">
            <w:r w:rsidR="00766314">
              <w:rPr>
                <w:noProof/>
              </w:rPr>
              <w:t>11</w:t>
            </w:r>
          </w:fldSimple>
          <w:r>
            <w:t>)</w:t>
          </w:r>
        </w:p>
      </w:tc>
    </w:tr>
    <w:tr w:rsidR="00641F18" w14:paraId="3894A344" w14:textId="77777777" w:rsidTr="008C42E7">
      <w:trPr>
        <w:trHeight w:val="175"/>
      </w:trPr>
      <w:tc>
        <w:tcPr>
          <w:tcW w:w="1655" w:type="dxa"/>
          <w:vMerge/>
        </w:tcPr>
        <w:p w14:paraId="5A62B7D6" w14:textId="77777777" w:rsidR="00641F18" w:rsidRDefault="00641F18" w:rsidP="00021A54"/>
      </w:tc>
      <w:tc>
        <w:tcPr>
          <w:tcW w:w="3016" w:type="dxa"/>
          <w:vMerge/>
        </w:tcPr>
        <w:p w14:paraId="18337C3D" w14:textId="77777777" w:rsidR="00641F18" w:rsidRDefault="00641F18" w:rsidP="00021A54"/>
      </w:tc>
      <w:tc>
        <w:tcPr>
          <w:tcW w:w="6138" w:type="dxa"/>
          <w:gridSpan w:val="4"/>
          <w:vAlign w:val="bottom"/>
        </w:tcPr>
        <w:p w14:paraId="0A31EE6E" w14:textId="77777777" w:rsidR="00641F18" w:rsidRDefault="00000000" w:rsidP="00D35378">
          <w:pPr>
            <w:pStyle w:val="SPFltrubrik"/>
          </w:pPr>
          <w:sdt>
            <w:sdtPr>
              <w:tag w:val="kalibRefL"/>
              <w:id w:val="798063266"/>
              <w:lock w:val="sdtLocked"/>
              <w:placeholder>
                <w:docPart w:val="BB6DEDB7D867431E8454514468FDABDA"/>
              </w:placeholder>
              <w:dataBinding w:xpath="/root[1]/kalibRefL[1]" w:storeItemID="{1B08432B-9715-4552-9B36-7ABA19C2BD99}"/>
              <w:text/>
            </w:sdtPr>
            <w:sdtContent>
              <w:r w:rsidR="004D764E">
                <w:t xml:space="preserve">  </w:t>
              </w:r>
            </w:sdtContent>
          </w:sdt>
        </w:p>
      </w:tc>
    </w:tr>
    <w:tr w:rsidR="00641F18" w:rsidRPr="000C7042" w14:paraId="4607096F" w14:textId="77777777" w:rsidTr="008C42E7">
      <w:tc>
        <w:tcPr>
          <w:tcW w:w="1655" w:type="dxa"/>
          <w:vMerge/>
        </w:tcPr>
        <w:p w14:paraId="39482F1C" w14:textId="77777777" w:rsidR="00641F18" w:rsidRDefault="00641F18" w:rsidP="00021A54"/>
      </w:tc>
      <w:tc>
        <w:tcPr>
          <w:tcW w:w="3016" w:type="dxa"/>
          <w:vMerge/>
        </w:tcPr>
        <w:p w14:paraId="214422FC" w14:textId="77777777" w:rsidR="00641F18" w:rsidRDefault="00641F18" w:rsidP="00BC0601"/>
      </w:tc>
      <w:sdt>
        <w:sdtPr>
          <w:tag w:val="kalibRef"/>
          <w:id w:val="798063267"/>
          <w:lock w:val="sdtLocked"/>
          <w:placeholder>
            <w:docPart w:val="7B40BCD8EAE9475E9219EB04ED51516B"/>
          </w:placeholder>
          <w:dataBinding w:xpath="/root[1]/kalibRef[1]" w:storeItemID="{1B08432B-9715-4552-9B36-7ABA19C2BD99}"/>
          <w:text/>
        </w:sdtPr>
        <w:sdtContent>
          <w:tc>
            <w:tcPr>
              <w:tcW w:w="6138" w:type="dxa"/>
              <w:gridSpan w:val="4"/>
            </w:tcPr>
            <w:p w14:paraId="4DFEE0E8" w14:textId="77777777" w:rsidR="00641F18" w:rsidRPr="00E212B1" w:rsidRDefault="004D764E" w:rsidP="00BC0601">
              <w:pPr>
                <w:pStyle w:val="SPNormal"/>
              </w:pPr>
              <w:r>
                <w:t xml:space="preserve">  </w:t>
              </w:r>
            </w:p>
          </w:tc>
        </w:sdtContent>
      </w:sdt>
    </w:tr>
    <w:tr w:rsidR="00641F18" w14:paraId="408747BA" w14:textId="77777777" w:rsidTr="008C42E7">
      <w:trPr>
        <w:trHeight w:val="175"/>
      </w:trPr>
      <w:tc>
        <w:tcPr>
          <w:tcW w:w="1655" w:type="dxa"/>
          <w:vMerge/>
        </w:tcPr>
        <w:p w14:paraId="1701C968" w14:textId="77777777" w:rsidR="00641F18" w:rsidRDefault="00641F18" w:rsidP="00021A54"/>
      </w:tc>
      <w:tc>
        <w:tcPr>
          <w:tcW w:w="3016" w:type="dxa"/>
          <w:vMerge/>
        </w:tcPr>
        <w:p w14:paraId="3A986BB4" w14:textId="77777777" w:rsidR="00641F18" w:rsidRDefault="00641F18" w:rsidP="00021A54"/>
      </w:tc>
      <w:tc>
        <w:tcPr>
          <w:tcW w:w="6138" w:type="dxa"/>
          <w:gridSpan w:val="4"/>
          <w:vAlign w:val="bottom"/>
        </w:tcPr>
        <w:p w14:paraId="0468B8D4" w14:textId="77777777" w:rsidR="00641F18" w:rsidRDefault="00641F18" w:rsidP="00D35378">
          <w:pPr>
            <w:pStyle w:val="SPFltrubrik"/>
          </w:pPr>
        </w:p>
      </w:tc>
    </w:tr>
    <w:tr w:rsidR="00641F18" w:rsidRPr="00F62973" w14:paraId="16A56D9A" w14:textId="77777777" w:rsidTr="008C42E7">
      <w:trPr>
        <w:trHeight w:val="170"/>
      </w:trPr>
      <w:tc>
        <w:tcPr>
          <w:tcW w:w="1655" w:type="dxa"/>
          <w:vMerge/>
        </w:tcPr>
        <w:p w14:paraId="20D77294" w14:textId="77777777" w:rsidR="00641F18" w:rsidRDefault="00641F18" w:rsidP="00021A54"/>
      </w:tc>
      <w:tc>
        <w:tcPr>
          <w:tcW w:w="3016" w:type="dxa"/>
          <w:vMerge/>
        </w:tcPr>
        <w:p w14:paraId="0453609A" w14:textId="77777777" w:rsidR="00641F18" w:rsidRDefault="00641F18" w:rsidP="00021A54"/>
      </w:tc>
      <w:tc>
        <w:tcPr>
          <w:tcW w:w="4430" w:type="dxa"/>
          <w:gridSpan w:val="3"/>
        </w:tcPr>
        <w:p w14:paraId="0DAD9657" w14:textId="77777777" w:rsidR="00641F18" w:rsidRDefault="00641F18" w:rsidP="00BC0601">
          <w:pPr>
            <w:pStyle w:val="SPNormal"/>
          </w:pPr>
        </w:p>
      </w:tc>
      <w:tc>
        <w:tcPr>
          <w:tcW w:w="1708" w:type="dxa"/>
        </w:tcPr>
        <w:p w14:paraId="576D4964" w14:textId="77777777" w:rsidR="00641F18" w:rsidRDefault="00641F18" w:rsidP="00BC0601">
          <w:pPr>
            <w:pStyle w:val="SPNormal"/>
          </w:pPr>
        </w:p>
      </w:tc>
    </w:tr>
  </w:tbl>
  <w:p w14:paraId="636A727A" w14:textId="77777777" w:rsidR="00C2066B" w:rsidRPr="00F8048B" w:rsidRDefault="00C2066B" w:rsidP="00BC0601">
    <w:pPr>
      <w:pStyle w:val="SPNormal"/>
    </w:pPr>
    <w:r w:rsidRPr="00F8048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54" w:type="dxa"/>
      <w:tblInd w:w="-1644" w:type="dxa"/>
      <w:tblLayout w:type="fixed"/>
      <w:tblCellMar>
        <w:left w:w="71" w:type="dxa"/>
        <w:right w:w="71" w:type="dxa"/>
      </w:tblCellMar>
      <w:tblLook w:val="0000" w:firstRow="0" w:lastRow="0" w:firstColumn="0" w:lastColumn="0" w:noHBand="0" w:noVBand="0"/>
    </w:tblPr>
    <w:tblGrid>
      <w:gridCol w:w="1655"/>
      <w:gridCol w:w="3037"/>
      <w:gridCol w:w="1418"/>
      <w:gridCol w:w="2823"/>
      <w:gridCol w:w="1075"/>
      <w:gridCol w:w="478"/>
      <w:gridCol w:w="868"/>
    </w:tblGrid>
    <w:tr w:rsidR="009074AE" w:rsidRPr="000C7042" w14:paraId="78423113" w14:textId="77777777" w:rsidTr="009325C5">
      <w:trPr>
        <w:trHeight w:val="397"/>
      </w:trPr>
      <w:tc>
        <w:tcPr>
          <w:tcW w:w="1655" w:type="dxa"/>
        </w:tcPr>
        <w:p w14:paraId="3E4CDDA0" w14:textId="77777777" w:rsidR="009074AE" w:rsidRDefault="009074AE" w:rsidP="009074AE">
          <w:pPr>
            <w:pStyle w:val="SPNormal"/>
          </w:pPr>
        </w:p>
      </w:tc>
      <w:tc>
        <w:tcPr>
          <w:tcW w:w="9699" w:type="dxa"/>
          <w:gridSpan w:val="6"/>
        </w:tcPr>
        <w:p w14:paraId="25DF07FD" w14:textId="77777777" w:rsidR="009074AE" w:rsidRDefault="009074AE" w:rsidP="002C7332">
          <w:pPr>
            <w:pStyle w:val="SPNormal"/>
          </w:pPr>
        </w:p>
      </w:tc>
    </w:tr>
    <w:tr w:rsidR="009074AE" w:rsidRPr="000C7042" w14:paraId="5D312A91" w14:textId="77777777" w:rsidTr="004301A7">
      <w:trPr>
        <w:trHeight w:val="454"/>
      </w:trPr>
      <w:tc>
        <w:tcPr>
          <w:tcW w:w="1655" w:type="dxa"/>
          <w:vMerge w:val="restart"/>
        </w:tcPr>
        <w:sdt>
          <w:sdtPr>
            <w:alias w:val="Logga"/>
            <w:tag w:val="logotype"/>
            <w:id w:val="-1487620566"/>
            <w:dataBinding w:xpath="/root[1]/logo[1]" w:storeItemID="{1B08432B-9715-4552-9B36-7ABA19C2BD99}"/>
            <w:picture/>
          </w:sdtPr>
          <w:sdtContent>
            <w:p w14:paraId="1E61A0A3" w14:textId="77777777" w:rsidR="008406AC" w:rsidRDefault="00300C4F" w:rsidP="007D48D8">
              <w:pPr>
                <w:pStyle w:val="SPLogo"/>
              </w:pPr>
              <w:r>
                <w:drawing>
                  <wp:inline distT="0" distB="0" distL="0" distR="0" wp14:anchorId="21438423" wp14:editId="36310822">
                    <wp:extent cx="95250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stretch>
                              <a:fillRect/>
                            </a:stretch>
                          </pic:blipFill>
                          <pic:spPr bwMode="auto">
                            <a:xfrm>
                              <a:off x="0" y="0"/>
                              <a:ext cx="952500" cy="952500"/>
                            </a:xfrm>
                            <a:prstGeom prst="rect">
                              <a:avLst/>
                            </a:prstGeom>
                            <a:noFill/>
                            <a:ln>
                              <a:noFill/>
                            </a:ln>
                          </pic:spPr>
                        </pic:pic>
                      </a:graphicData>
                    </a:graphic>
                  </wp:inline>
                </w:drawing>
              </w:r>
            </w:p>
          </w:sdtContent>
        </w:sdt>
      </w:tc>
      <w:tc>
        <w:tcPr>
          <w:tcW w:w="8353" w:type="dxa"/>
          <w:gridSpan w:val="4"/>
        </w:tcPr>
        <w:sdt>
          <w:sdtPr>
            <w:tag w:val="refNameFirstPage"/>
            <w:id w:val="549217692"/>
            <w:placeholder>
              <w:docPart w:val="B6BCAD5ADB824A3987D7D5E20FE41905"/>
            </w:placeholder>
            <w:dataBinding w:xpath="/root[1]/refName[1]" w:storeItemID="{1B08432B-9715-4552-9B36-7ABA19C2BD99}"/>
            <w:text/>
          </w:sdtPr>
          <w:sdtContent>
            <w:p w14:paraId="225C5513" w14:textId="77777777" w:rsidR="009074AE" w:rsidRPr="00C73E33" w:rsidRDefault="004D764E" w:rsidP="004301A7">
              <w:pPr>
                <w:pStyle w:val="SPRapportRubrik1"/>
                <w:rPr>
                  <w:rFonts w:ascii="Times New Roman" w:hAnsi="Times New Roman"/>
                  <w:b w:val="0"/>
                  <w:sz w:val="22"/>
                  <w:szCs w:val="20"/>
                </w:rPr>
              </w:pPr>
              <w:r>
                <w:t>RAPPORT</w:t>
              </w:r>
            </w:p>
          </w:sdtContent>
        </w:sdt>
      </w:tc>
      <w:tc>
        <w:tcPr>
          <w:tcW w:w="1346" w:type="dxa"/>
          <w:gridSpan w:val="2"/>
          <w:vMerge w:val="restart"/>
          <w:tcMar>
            <w:left w:w="0" w:type="dxa"/>
            <w:right w:w="0" w:type="dxa"/>
          </w:tcMar>
        </w:tcPr>
        <w:p w14:paraId="4B3874CC" w14:textId="77777777" w:rsidR="009074AE" w:rsidRDefault="00000000" w:rsidP="007D48D8">
          <w:pPr>
            <w:pStyle w:val="SPVarumrke"/>
          </w:pPr>
          <w:sdt>
            <w:sdtPr>
              <w:tag w:val="Varumarke"/>
              <w:id w:val="687259112"/>
              <w:dataBinding w:xpath="/root[1]/varumarke[1]" w:storeItemID="{1B08432B-9715-4552-9B36-7ABA19C2BD99}"/>
              <w:picture/>
            </w:sdtPr>
            <w:sdtContent>
              <w:r w:rsidR="005D4E5E">
                <w:drawing>
                  <wp:inline distT="0" distB="0" distL="0" distR="0" wp14:anchorId="1211DCE4" wp14:editId="5253D6D1">
                    <wp:extent cx="487851" cy="644400"/>
                    <wp:effectExtent l="0" t="0" r="7620" b="381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2"/>
                            <a:stretch>
                              <a:fillRect/>
                            </a:stretch>
                          </pic:blipFill>
                          <pic:spPr bwMode="auto">
                            <a:xfrm>
                              <a:off x="0" y="0"/>
                              <a:ext cx="487851" cy="644400"/>
                            </a:xfrm>
                            <a:prstGeom prst="rect">
                              <a:avLst/>
                            </a:prstGeom>
                            <a:noFill/>
                            <a:ln>
                              <a:noFill/>
                            </a:ln>
                          </pic:spPr>
                        </pic:pic>
                      </a:graphicData>
                    </a:graphic>
                  </wp:inline>
                </w:drawing>
              </w:r>
            </w:sdtContent>
          </w:sdt>
        </w:p>
        <w:p w14:paraId="4FE5871B" w14:textId="77777777" w:rsidR="009074AE" w:rsidRDefault="009074AE" w:rsidP="003B6419">
          <w:pPr>
            <w:pStyle w:val="SPFltrubrik"/>
            <w:jc w:val="center"/>
          </w:pPr>
        </w:p>
        <w:sdt>
          <w:sdtPr>
            <w:rPr>
              <w:sz w:val="22"/>
            </w:rPr>
            <w:tag w:val="TextVarumarke"/>
            <w:id w:val="-1805836562"/>
            <w:placeholder>
              <w:docPart w:val="550603D10D8B44C092CBD153D8B1F4C0"/>
            </w:placeholder>
            <w:dataBinding w:xpath="/root[1]/textVarumarke[1]" w:storeItemID="{1B08432B-9715-4552-9B36-7ABA19C2BD99}"/>
            <w:text/>
          </w:sdtPr>
          <w:sdtContent>
            <w:p w14:paraId="337CFE36" w14:textId="77777777" w:rsidR="009074AE" w:rsidRDefault="004D764E" w:rsidP="003B6419">
              <w:pPr>
                <w:pStyle w:val="SPFlttext"/>
                <w:jc w:val="center"/>
              </w:pPr>
              <w:r>
                <w:rPr>
                  <w:sz w:val="22"/>
                </w:rPr>
                <w:t xml:space="preserve">  </w:t>
              </w:r>
            </w:p>
          </w:sdtContent>
        </w:sdt>
      </w:tc>
    </w:tr>
    <w:tr w:rsidR="00C73E33" w:rsidRPr="000C7042" w14:paraId="2FE1F4C0" w14:textId="77777777" w:rsidTr="00D95BAE">
      <w:trPr>
        <w:trHeight w:val="284"/>
      </w:trPr>
      <w:tc>
        <w:tcPr>
          <w:tcW w:w="1655" w:type="dxa"/>
          <w:vMerge/>
        </w:tcPr>
        <w:p w14:paraId="423AEB6C" w14:textId="77777777" w:rsidR="00C73E33" w:rsidRDefault="00C73E33" w:rsidP="00021A54"/>
      </w:tc>
      <w:tc>
        <w:tcPr>
          <w:tcW w:w="8353" w:type="dxa"/>
          <w:gridSpan w:val="4"/>
        </w:tcPr>
        <w:p w14:paraId="6966538A" w14:textId="77777777" w:rsidR="00C73E33" w:rsidRDefault="00000000" w:rsidP="009325C5">
          <w:pPr>
            <w:pStyle w:val="SPFlttext"/>
          </w:pPr>
          <w:sdt>
            <w:sdtPr>
              <w:alias w:val="Utfardat"/>
              <w:tag w:val="issue1"/>
              <w:id w:val="549217721"/>
              <w:placeholder>
                <w:docPart w:val="B1AFD60E1B524566A41F269EE8F7E2BE"/>
              </w:placeholder>
              <w:dataBinding w:xpath="/root[1]/issue1[1]" w:storeItemID="{1B08432B-9715-4552-9B36-7ABA19C2BD99}"/>
              <w:text/>
            </w:sdtPr>
            <w:sdtContent>
              <w:r w:rsidR="004D764E">
                <w:t xml:space="preserve">  </w:t>
              </w:r>
            </w:sdtContent>
          </w:sdt>
        </w:p>
      </w:tc>
      <w:tc>
        <w:tcPr>
          <w:tcW w:w="1346" w:type="dxa"/>
          <w:gridSpan w:val="2"/>
          <w:vMerge/>
        </w:tcPr>
        <w:p w14:paraId="159FD603" w14:textId="77777777" w:rsidR="00C73E33" w:rsidRDefault="00C73E33" w:rsidP="00021A54"/>
      </w:tc>
    </w:tr>
    <w:tr w:rsidR="009074AE" w14:paraId="53BA93B1" w14:textId="77777777" w:rsidTr="005A4AC5">
      <w:trPr>
        <w:trHeight w:val="227"/>
      </w:trPr>
      <w:tc>
        <w:tcPr>
          <w:tcW w:w="1655" w:type="dxa"/>
          <w:vMerge/>
        </w:tcPr>
        <w:p w14:paraId="0A77446B" w14:textId="77777777" w:rsidR="009074AE" w:rsidRDefault="009074AE" w:rsidP="00021A54"/>
      </w:tc>
      <w:tc>
        <w:tcPr>
          <w:tcW w:w="3037" w:type="dxa"/>
          <w:vAlign w:val="center"/>
        </w:tcPr>
        <w:sdt>
          <w:sdtPr>
            <w:tag w:val="handledByL"/>
            <w:id w:val="549217693"/>
            <w:lock w:val="sdtLocked"/>
            <w:placeholder>
              <w:docPart w:val="BC9F5C1294A4400396442BC946EC7A14"/>
            </w:placeholder>
            <w:dataBinding w:xpath="/root[1]/handledByL[1]" w:storeItemID="{1B08432B-9715-4552-9B36-7ABA19C2BD99}"/>
            <w:text/>
          </w:sdtPr>
          <w:sdtContent>
            <w:p w14:paraId="1C88681B" w14:textId="77777777" w:rsidR="009074AE" w:rsidRDefault="004D764E" w:rsidP="005A4AC5">
              <w:pPr>
                <w:pStyle w:val="SPFltrubrik"/>
              </w:pPr>
              <w:r>
                <w:t>Kontaktperson</w:t>
              </w:r>
            </w:p>
          </w:sdtContent>
        </w:sdt>
      </w:tc>
      <w:tc>
        <w:tcPr>
          <w:tcW w:w="1418" w:type="dxa"/>
          <w:vAlign w:val="center"/>
        </w:tcPr>
        <w:sdt>
          <w:sdtPr>
            <w:tag w:val="dateL"/>
            <w:id w:val="549217694"/>
            <w:lock w:val="sdtContentLocked"/>
            <w:placeholder>
              <w:docPart w:val="88971BD153444E3CA49B31BB8DDBED93"/>
            </w:placeholder>
            <w:dataBinding w:xpath="/root[1]/dateL[1]" w:storeItemID="{1B08432B-9715-4552-9B36-7ABA19C2BD99}"/>
            <w:text/>
          </w:sdtPr>
          <w:sdtContent>
            <w:p w14:paraId="380EA63B" w14:textId="77777777" w:rsidR="009074AE" w:rsidRDefault="004D764E" w:rsidP="005A4AC5">
              <w:pPr>
                <w:pStyle w:val="SPFltrubrik"/>
              </w:pPr>
              <w:r>
                <w:t>Datum</w:t>
              </w:r>
            </w:p>
          </w:sdtContent>
        </w:sdt>
      </w:tc>
      <w:tc>
        <w:tcPr>
          <w:tcW w:w="2823" w:type="dxa"/>
          <w:vAlign w:val="center"/>
        </w:tcPr>
        <w:sdt>
          <w:sdtPr>
            <w:tag w:val="referenceL"/>
            <w:id w:val="549217695"/>
            <w:lock w:val="sdtContentLocked"/>
            <w:placeholder>
              <w:docPart w:val="A5870373EB9943869AA3AC985DC744C5"/>
            </w:placeholder>
            <w:dataBinding w:xpath="/root[1]/referenceL[1]" w:storeItemID="{1B08432B-9715-4552-9B36-7ABA19C2BD99}"/>
            <w:text/>
          </w:sdtPr>
          <w:sdtContent>
            <w:p w14:paraId="250BF7C8" w14:textId="77777777" w:rsidR="009074AE" w:rsidRDefault="004D764E" w:rsidP="005A4AC5">
              <w:pPr>
                <w:pStyle w:val="SPFltrubrik"/>
              </w:pPr>
              <w:r>
                <w:t>Beteckning</w:t>
              </w:r>
            </w:p>
          </w:sdtContent>
        </w:sdt>
      </w:tc>
      <w:tc>
        <w:tcPr>
          <w:tcW w:w="1075" w:type="dxa"/>
          <w:vAlign w:val="center"/>
        </w:tcPr>
        <w:sdt>
          <w:sdtPr>
            <w:tag w:val="pageL"/>
            <w:id w:val="549217696"/>
            <w:lock w:val="sdtContentLocked"/>
            <w:placeholder>
              <w:docPart w:val="38C5B10BA6CB4E2284D94C7C267B3E91"/>
            </w:placeholder>
            <w:dataBinding w:xpath="/root[1]/pageL[1]" w:storeItemID="{1B08432B-9715-4552-9B36-7ABA19C2BD99}"/>
            <w:text/>
          </w:sdtPr>
          <w:sdtContent>
            <w:p w14:paraId="572D7F08" w14:textId="77777777" w:rsidR="009074AE" w:rsidRDefault="004D764E" w:rsidP="005A4AC5">
              <w:pPr>
                <w:pStyle w:val="SPFltrubrik"/>
              </w:pPr>
              <w:r>
                <w:t>Sida</w:t>
              </w:r>
            </w:p>
          </w:sdtContent>
        </w:sdt>
      </w:tc>
      <w:tc>
        <w:tcPr>
          <w:tcW w:w="1346" w:type="dxa"/>
          <w:gridSpan w:val="2"/>
          <w:vMerge/>
        </w:tcPr>
        <w:p w14:paraId="076F4BC6" w14:textId="77777777" w:rsidR="009074AE" w:rsidRDefault="009074AE" w:rsidP="00021A54"/>
      </w:tc>
    </w:tr>
    <w:tr w:rsidR="009074AE" w14:paraId="40ABFC23" w14:textId="77777777" w:rsidTr="009325C5">
      <w:tc>
        <w:tcPr>
          <w:tcW w:w="1655" w:type="dxa"/>
          <w:vMerge/>
        </w:tcPr>
        <w:p w14:paraId="37C0BFF3" w14:textId="77777777" w:rsidR="009074AE" w:rsidRDefault="009074AE" w:rsidP="00021A54"/>
      </w:tc>
      <w:tc>
        <w:tcPr>
          <w:tcW w:w="3037" w:type="dxa"/>
        </w:tcPr>
        <w:p w14:paraId="78908E2A" w14:textId="0B641E78" w:rsidR="009074AE" w:rsidRPr="00232FC0" w:rsidRDefault="00000000" w:rsidP="002C7332">
          <w:pPr>
            <w:pStyle w:val="SPNormal"/>
          </w:pPr>
          <w:sdt>
            <w:sdtPr>
              <w:alias w:val="Handlaggare"/>
              <w:tag w:val="Handledby"/>
              <w:id w:val="549217697"/>
              <w:lock w:val="sdtLocked"/>
              <w:placeholder>
                <w:docPart w:val="CB93311C8F1F4F22B0C5DFE99F330967"/>
              </w:placeholder>
              <w:dataBinding w:xpath="/root[1]/Handledby[1]" w:storeItemID="{1B08432B-9715-4552-9B36-7ABA19C2BD99}"/>
              <w:text/>
            </w:sdtPr>
            <w:sdtContent>
              <w:r w:rsidR="00766314">
                <w:t>Kent Davidsson, Sara Janhäll, Esbjörn Pettersson</w:t>
              </w:r>
            </w:sdtContent>
          </w:sdt>
        </w:p>
      </w:tc>
      <w:sdt>
        <w:sdtPr>
          <w:alias w:val="Datum"/>
          <w:tag w:val="date"/>
          <w:id w:val="549217699"/>
          <w:lock w:val="sdtLocked"/>
          <w:placeholder>
            <w:docPart w:val="250452BB75314EAF89D413595A850D72"/>
          </w:placeholder>
          <w:dataBinding w:xpath="/root[1]/date[1]" w:storeItemID="{1B08432B-9715-4552-9B36-7ABA19C2BD99}"/>
          <w:text/>
        </w:sdtPr>
        <w:sdtContent>
          <w:tc>
            <w:tcPr>
              <w:tcW w:w="1418" w:type="dxa"/>
            </w:tcPr>
            <w:p w14:paraId="5CAAC6A2" w14:textId="61AFB4AF" w:rsidR="009074AE" w:rsidRPr="00E212B1" w:rsidRDefault="004D764E" w:rsidP="002C7332">
              <w:pPr>
                <w:pStyle w:val="SPNormal"/>
              </w:pPr>
              <w:r>
                <w:t>2023-0</w:t>
              </w:r>
              <w:r w:rsidR="0036105C">
                <w:rPr>
                  <w:lang w:val="en-SE"/>
                </w:rPr>
                <w:t>6</w:t>
              </w:r>
              <w:r>
                <w:t>-</w:t>
              </w:r>
              <w:r w:rsidR="0036105C">
                <w:rPr>
                  <w:lang w:val="en-SE"/>
                </w:rPr>
                <w:t>30</w:t>
              </w:r>
            </w:p>
          </w:tc>
        </w:sdtContent>
      </w:sdt>
      <w:sdt>
        <w:sdtPr>
          <w:alias w:val="Beteckning"/>
          <w:tag w:val="reference"/>
          <w:id w:val="549217700"/>
          <w:lock w:val="sdtLocked"/>
          <w:placeholder>
            <w:docPart w:val="9ACB80A48FF442F58EDF7E921105BCC0"/>
          </w:placeholder>
          <w:dataBinding w:xpath="/root[1]/reference[1]" w:storeItemID="{1B08432B-9715-4552-9B36-7ABA19C2BD99}"/>
          <w:text/>
        </w:sdtPr>
        <w:sdtContent>
          <w:tc>
            <w:tcPr>
              <w:tcW w:w="2823" w:type="dxa"/>
            </w:tcPr>
            <w:p w14:paraId="1E932BEA" w14:textId="21DAF16E" w:rsidR="009074AE" w:rsidRPr="00232FC0" w:rsidRDefault="004D764E" w:rsidP="002C7332">
              <w:pPr>
                <w:pStyle w:val="SPNormal"/>
              </w:pPr>
              <w:r>
                <w:t xml:space="preserve"> </w:t>
              </w:r>
              <w:r w:rsidR="00B07D8F">
                <w:rPr>
                  <w:lang w:val="en-SE"/>
                </w:rPr>
                <w:t>ref.nr 20-417</w:t>
              </w:r>
              <w:r>
                <w:t xml:space="preserve"> </w:t>
              </w:r>
            </w:p>
          </w:tc>
        </w:sdtContent>
      </w:sdt>
      <w:tc>
        <w:tcPr>
          <w:tcW w:w="1075" w:type="dxa"/>
        </w:tcPr>
        <w:p w14:paraId="0F087B8A" w14:textId="2A799927" w:rsidR="009074AE" w:rsidRDefault="009074AE" w:rsidP="002C7332">
          <w:pPr>
            <w:pStyle w:val="SPNormal"/>
          </w:pPr>
          <w:r>
            <w:fldChar w:fldCharType="begin"/>
          </w:r>
          <w:r>
            <w:instrText>PAGE</w:instrText>
          </w:r>
          <w:r>
            <w:fldChar w:fldCharType="separate"/>
          </w:r>
          <w:r w:rsidR="006A61F8">
            <w:rPr>
              <w:noProof/>
            </w:rPr>
            <w:t>1</w:t>
          </w:r>
          <w:r>
            <w:fldChar w:fldCharType="end"/>
          </w:r>
          <w:r>
            <w:t xml:space="preserve"> (</w:t>
          </w:r>
          <w:fldSimple w:instr=" SECTIONPAGES  \* MERGEFORMAT ">
            <w:r w:rsidR="00766314">
              <w:rPr>
                <w:noProof/>
              </w:rPr>
              <w:t>11</w:t>
            </w:r>
          </w:fldSimple>
          <w:r>
            <w:t>)</w:t>
          </w:r>
        </w:p>
      </w:tc>
      <w:tc>
        <w:tcPr>
          <w:tcW w:w="1346" w:type="dxa"/>
          <w:gridSpan w:val="2"/>
          <w:vMerge/>
        </w:tcPr>
        <w:p w14:paraId="53781434" w14:textId="77777777" w:rsidR="009074AE" w:rsidRDefault="009074AE" w:rsidP="00021A54"/>
      </w:tc>
    </w:tr>
    <w:tr w:rsidR="009074AE" w:rsidRPr="00F62973" w14:paraId="7637ECD4" w14:textId="77777777" w:rsidTr="009325C5">
      <w:trPr>
        <w:trHeight w:val="162"/>
      </w:trPr>
      <w:tc>
        <w:tcPr>
          <w:tcW w:w="1655" w:type="dxa"/>
          <w:vMerge/>
        </w:tcPr>
        <w:p w14:paraId="20F49E1D" w14:textId="77777777" w:rsidR="009074AE" w:rsidRDefault="009074AE" w:rsidP="00021A54"/>
      </w:tc>
      <w:tc>
        <w:tcPr>
          <w:tcW w:w="3037" w:type="dxa"/>
          <w:vMerge w:val="restart"/>
          <w:shd w:val="clear" w:color="auto" w:fill="auto"/>
        </w:tcPr>
        <w:p w14:paraId="63627861" w14:textId="77777777" w:rsidR="009074AE" w:rsidRPr="004A5D03" w:rsidRDefault="00000000" w:rsidP="00AA6695">
          <w:pPr>
            <w:pStyle w:val="SPNormal"/>
            <w:rPr>
              <w:sz w:val="18"/>
              <w:szCs w:val="18"/>
            </w:rPr>
          </w:pPr>
          <w:sdt>
            <w:sdtPr>
              <w:rPr>
                <w:sz w:val="18"/>
                <w:szCs w:val="18"/>
              </w:rPr>
              <w:alias w:val="Enhet"/>
              <w:id w:val="21818971"/>
              <w:placeholder>
                <w:docPart w:val="8FF1E59A304742898CD56BB7763BFA6F"/>
              </w:placeholder>
              <w:dataBinding w:xpath="/root[1]/enhet[1]" w:storeItemID="{1B08432B-9715-4552-9B36-7ABA19C2BD99}"/>
              <w:text/>
            </w:sdtPr>
            <w:sdtContent>
              <w:r w:rsidR="004D764E">
                <w:rPr>
                  <w:sz w:val="18"/>
                  <w:szCs w:val="18"/>
                </w:rPr>
                <w:t>Bioekonomi och hälsa</w:t>
              </w:r>
            </w:sdtContent>
          </w:sdt>
        </w:p>
        <w:p w14:paraId="53B103C5" w14:textId="77777777" w:rsidR="009074AE" w:rsidRPr="004A5D03" w:rsidRDefault="00000000" w:rsidP="00AA6695">
          <w:pPr>
            <w:pStyle w:val="SPNormal"/>
            <w:rPr>
              <w:sz w:val="18"/>
              <w:szCs w:val="18"/>
            </w:rPr>
          </w:pPr>
          <w:sdt>
            <w:sdtPr>
              <w:rPr>
                <w:sz w:val="18"/>
                <w:szCs w:val="18"/>
              </w:rPr>
              <w:alias w:val="Telefon, e-post"/>
              <w:tag w:val="phone"/>
              <w:id w:val="549217703"/>
              <w:lock w:val="sdtLocked"/>
              <w:placeholder>
                <w:docPart w:val="55F0B3EB0F594623A49E4FFA02A311FC"/>
              </w:placeholder>
              <w:dataBinding w:xpath="/root[1]/phone[1]" w:storeItemID="{1B08432B-9715-4552-9B36-7ABA19C2BD99}"/>
              <w:text/>
            </w:sdtPr>
            <w:sdtContent>
              <w:r w:rsidR="004D764E">
                <w:rPr>
                  <w:sz w:val="18"/>
                  <w:szCs w:val="18"/>
                </w:rPr>
                <w:t>+46 10 516 57 96</w:t>
              </w:r>
            </w:sdtContent>
          </w:sdt>
        </w:p>
        <w:p w14:paraId="48EA70EF" w14:textId="77777777" w:rsidR="009074AE" w:rsidRDefault="00000000" w:rsidP="008D5ACB">
          <w:pPr>
            <w:pStyle w:val="SPNormal"/>
          </w:pPr>
          <w:sdt>
            <w:sdtPr>
              <w:rPr>
                <w:sz w:val="18"/>
                <w:szCs w:val="18"/>
              </w:rPr>
              <w:alias w:val="E-post"/>
              <w:tag w:val="Email"/>
              <w:id w:val="549217704"/>
              <w:lock w:val="sdtLocked"/>
              <w:placeholder>
                <w:docPart w:val="E0B55A61D74E4A7B840D72FA7C3A23D2"/>
              </w:placeholder>
              <w:dataBinding w:xpath="/root[1]/email[1]" w:storeItemID="{1B08432B-9715-4552-9B36-7ABA19C2BD99}"/>
              <w:text/>
            </w:sdtPr>
            <w:sdtContent>
              <w:r w:rsidR="004D764E">
                <w:rPr>
                  <w:sz w:val="18"/>
                  <w:szCs w:val="18"/>
                </w:rPr>
                <w:t>kent.davidsson@ri.se</w:t>
              </w:r>
            </w:sdtContent>
          </w:sdt>
        </w:p>
      </w:tc>
      <w:tc>
        <w:tcPr>
          <w:tcW w:w="5316" w:type="dxa"/>
          <w:gridSpan w:val="3"/>
          <w:vAlign w:val="center"/>
        </w:tcPr>
        <w:sdt>
          <w:sdtPr>
            <w:tag w:val="kalibRefL"/>
            <w:id w:val="549217701"/>
            <w:lock w:val="sdtLocked"/>
            <w:placeholder>
              <w:docPart w:val="C46562288BD4490A8379FDA9D2A3572A"/>
            </w:placeholder>
            <w:dataBinding w:xpath="/root[1]/kalibRefL[1]" w:storeItemID="{1B08432B-9715-4552-9B36-7ABA19C2BD99}"/>
            <w:text/>
          </w:sdtPr>
          <w:sdtContent>
            <w:p w14:paraId="64FB6EE4" w14:textId="77777777" w:rsidR="009074AE" w:rsidRDefault="004D764E" w:rsidP="00D35378">
              <w:pPr>
                <w:pStyle w:val="SPFltrubrik"/>
              </w:pPr>
              <w:r>
                <w:t xml:space="preserve">  </w:t>
              </w:r>
            </w:p>
          </w:sdtContent>
        </w:sdt>
      </w:tc>
      <w:tc>
        <w:tcPr>
          <w:tcW w:w="1346" w:type="dxa"/>
          <w:gridSpan w:val="2"/>
          <w:vMerge/>
        </w:tcPr>
        <w:p w14:paraId="1CDA1A84" w14:textId="77777777" w:rsidR="009074AE" w:rsidRDefault="009074AE" w:rsidP="00021A54"/>
      </w:tc>
    </w:tr>
    <w:tr w:rsidR="009074AE" w:rsidRPr="00266B45" w14:paraId="73AA14FE" w14:textId="77777777" w:rsidTr="009325C5">
      <w:trPr>
        <w:trHeight w:val="367"/>
      </w:trPr>
      <w:tc>
        <w:tcPr>
          <w:tcW w:w="1655" w:type="dxa"/>
          <w:vMerge/>
        </w:tcPr>
        <w:p w14:paraId="5A8567AB" w14:textId="77777777" w:rsidR="009074AE" w:rsidRDefault="009074AE" w:rsidP="00021A54"/>
      </w:tc>
      <w:tc>
        <w:tcPr>
          <w:tcW w:w="3037" w:type="dxa"/>
          <w:vMerge/>
          <w:shd w:val="clear" w:color="auto" w:fill="auto"/>
        </w:tcPr>
        <w:p w14:paraId="4AE6DF44" w14:textId="77777777" w:rsidR="009074AE" w:rsidRDefault="009074AE" w:rsidP="00021A54"/>
      </w:tc>
      <w:tc>
        <w:tcPr>
          <w:tcW w:w="5316" w:type="dxa"/>
          <w:gridSpan w:val="3"/>
        </w:tcPr>
        <w:p w14:paraId="16100CDF" w14:textId="77777777" w:rsidR="009074AE" w:rsidRPr="00232FC0" w:rsidRDefault="00000000" w:rsidP="002C7332">
          <w:pPr>
            <w:pStyle w:val="SPNormal"/>
          </w:pPr>
          <w:sdt>
            <w:sdtPr>
              <w:tag w:val="kalibRef"/>
              <w:id w:val="549217705"/>
              <w:lock w:val="sdtLocked"/>
              <w:placeholder>
                <w:docPart w:val="593B38EA8C2D49B5889AAF367C5EFC01"/>
              </w:placeholder>
              <w:dataBinding w:xpath="/root[1]/kalibRef[1]" w:storeItemID="{1B08432B-9715-4552-9B36-7ABA19C2BD99}"/>
              <w:text/>
            </w:sdtPr>
            <w:sdtContent>
              <w:r w:rsidR="004D764E">
                <w:t xml:space="preserve">  </w:t>
              </w:r>
            </w:sdtContent>
          </w:sdt>
        </w:p>
      </w:tc>
      <w:tc>
        <w:tcPr>
          <w:tcW w:w="1346" w:type="dxa"/>
          <w:gridSpan w:val="2"/>
          <w:vMerge/>
        </w:tcPr>
        <w:p w14:paraId="00CA8056" w14:textId="77777777" w:rsidR="009074AE" w:rsidRDefault="009074AE" w:rsidP="00021A54"/>
      </w:tc>
    </w:tr>
    <w:tr w:rsidR="009074AE" w:rsidRPr="00266B45" w14:paraId="0C01E2DC" w14:textId="77777777" w:rsidTr="009325C5">
      <w:trPr>
        <w:trHeight w:val="1300"/>
      </w:trPr>
      <w:tc>
        <w:tcPr>
          <w:tcW w:w="1655" w:type="dxa"/>
          <w:vMerge/>
        </w:tcPr>
        <w:p w14:paraId="5EF4457D" w14:textId="77777777" w:rsidR="009074AE" w:rsidRPr="00B0358A" w:rsidRDefault="009074AE" w:rsidP="00B0358A">
          <w:pPr>
            <w:pStyle w:val="SPNormal"/>
          </w:pPr>
        </w:p>
      </w:tc>
      <w:tc>
        <w:tcPr>
          <w:tcW w:w="3037" w:type="dxa"/>
          <w:vMerge/>
        </w:tcPr>
        <w:p w14:paraId="5C1AC378" w14:textId="77777777" w:rsidR="009074AE" w:rsidRDefault="009074AE" w:rsidP="002C7332">
          <w:pPr>
            <w:pStyle w:val="SPNormal"/>
          </w:pPr>
        </w:p>
      </w:tc>
      <w:tc>
        <w:tcPr>
          <w:tcW w:w="1418" w:type="dxa"/>
        </w:tcPr>
        <w:p w14:paraId="09C9C47D" w14:textId="77777777" w:rsidR="009074AE" w:rsidRPr="005C4EE7" w:rsidRDefault="009074AE" w:rsidP="002C7332">
          <w:pPr>
            <w:pStyle w:val="SPNormal"/>
          </w:pPr>
        </w:p>
      </w:tc>
      <w:sdt>
        <w:sdtPr>
          <w:alias w:val="Adress"/>
          <w:tag w:val="adress"/>
          <w:id w:val="549217707"/>
          <w:placeholder>
            <w:docPart w:val="EA21E2CCF7F4473DA56DD1447EE5BE63"/>
          </w:placeholder>
          <w:dataBinding w:xpath="/root[1]/adress[1]" w:storeItemID="{1B08432B-9715-4552-9B36-7ABA19C2BD99}"/>
          <w:text w:multiLine="1"/>
        </w:sdtPr>
        <w:sdtContent>
          <w:tc>
            <w:tcPr>
              <w:tcW w:w="4376" w:type="dxa"/>
              <w:gridSpan w:val="3"/>
            </w:tcPr>
            <w:p w14:paraId="1C83A67C" w14:textId="77777777" w:rsidR="009074AE" w:rsidRPr="005C4EE7" w:rsidRDefault="004D764E" w:rsidP="002C7332">
              <w:pPr>
                <w:pStyle w:val="SPNormal"/>
              </w:pPr>
              <w:r>
                <w:br/>
                <w:t xml:space="preserve">  </w:t>
              </w:r>
            </w:p>
          </w:tc>
        </w:sdtContent>
      </w:sdt>
      <w:tc>
        <w:tcPr>
          <w:tcW w:w="868" w:type="dxa"/>
        </w:tcPr>
        <w:p w14:paraId="0196A9EF" w14:textId="77777777" w:rsidR="009074AE" w:rsidRDefault="009074AE" w:rsidP="00807DFB">
          <w:pPr>
            <w:pStyle w:val="SPNormal"/>
          </w:pPr>
        </w:p>
      </w:tc>
    </w:tr>
  </w:tbl>
  <w:p w14:paraId="3F68CBC5" w14:textId="480C408A" w:rsidR="00881F13" w:rsidRDefault="00000000" w:rsidP="002C7332">
    <w:pPr>
      <w:pStyle w:val="SPTitle"/>
    </w:pPr>
    <w:sdt>
      <w:sdtPr>
        <w:alias w:val="Titel"/>
        <w:tag w:val="title"/>
        <w:id w:val="549217708"/>
        <w:placeholder>
          <w:docPart w:val="88C0ECC052914E3190208FC25E1C1DF6"/>
        </w:placeholder>
        <w:dataBinding w:xpath="/root[1]/title[1]" w:storeItemID="{1B08432B-9715-4552-9B36-7ABA19C2BD99}"/>
        <w:text/>
      </w:sdtPr>
      <w:sdtContent>
        <w:r w:rsidR="006E20F5">
          <w:rPr>
            <w:lang w:val="en-SE"/>
          </w:rPr>
          <w:t>Reduktion av kväveoxider på biokol</w:t>
        </w:r>
      </w:sdtContent>
    </w:sdt>
  </w:p>
  <w:p w14:paraId="325E0C3D" w14:textId="77777777" w:rsidR="00881F13" w:rsidRPr="00AA1EEB" w:rsidRDefault="00000000" w:rsidP="009325C5">
    <w:pPr>
      <w:pStyle w:val="SPNormal"/>
    </w:pPr>
    <w:sdt>
      <w:sdtPr>
        <w:alias w:val="Bilagor"/>
        <w:tag w:val="appendices"/>
        <w:id w:val="549217709"/>
        <w:lock w:val="sdtLocked"/>
        <w:placeholder>
          <w:docPart w:val="2B0D6B3B35B74FBB90AE6CF1343858D5"/>
        </w:placeholder>
        <w:dataBinding w:xpath="/root[1]/appendices[1]" w:storeItemID="{1B08432B-9715-4552-9B36-7ABA19C2BD99}"/>
        <w:text/>
      </w:sdtPr>
      <w:sdtContent>
        <w:r w:rsidR="004D764E">
          <w:t xml:space="preserve">  </w:t>
        </w:r>
      </w:sdtContent>
    </w:sdt>
    <w:r w:rsidR="003D033E" w:rsidRPr="003D033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DEC"/>
    <w:multiLevelType w:val="hybridMultilevel"/>
    <w:tmpl w:val="2368C7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272D90"/>
    <w:multiLevelType w:val="hybridMultilevel"/>
    <w:tmpl w:val="713A3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2F0469"/>
    <w:multiLevelType w:val="hybridMultilevel"/>
    <w:tmpl w:val="BF56F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F5230E"/>
    <w:multiLevelType w:val="hybridMultilevel"/>
    <w:tmpl w:val="1D6057F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497F5B46"/>
    <w:multiLevelType w:val="hybridMultilevel"/>
    <w:tmpl w:val="AC9A3E12"/>
    <w:lvl w:ilvl="0" w:tplc="041D0001">
      <w:start w:val="1"/>
      <w:numFmt w:val="bullet"/>
      <w:lvlText w:val=""/>
      <w:lvlJc w:val="left"/>
      <w:pPr>
        <w:ind w:left="780" w:hanging="360"/>
      </w:pPr>
      <w:rPr>
        <w:rFonts w:ascii="Symbol" w:hAnsi="Symbol" w:hint="default"/>
      </w:rPr>
    </w:lvl>
    <w:lvl w:ilvl="1" w:tplc="041D0003" w:tentative="1">
      <w:start w:val="1"/>
      <w:numFmt w:val="bullet"/>
      <w:lvlText w:val="o"/>
      <w:lvlJc w:val="left"/>
      <w:pPr>
        <w:ind w:left="1500" w:hanging="360"/>
      </w:pPr>
      <w:rPr>
        <w:rFonts w:ascii="Courier New" w:hAnsi="Courier New" w:cs="Courier New" w:hint="default"/>
      </w:rPr>
    </w:lvl>
    <w:lvl w:ilvl="2" w:tplc="041D0005" w:tentative="1">
      <w:start w:val="1"/>
      <w:numFmt w:val="bullet"/>
      <w:lvlText w:val=""/>
      <w:lvlJc w:val="left"/>
      <w:pPr>
        <w:ind w:left="2220" w:hanging="360"/>
      </w:pPr>
      <w:rPr>
        <w:rFonts w:ascii="Wingdings" w:hAnsi="Wingdings" w:hint="default"/>
      </w:rPr>
    </w:lvl>
    <w:lvl w:ilvl="3" w:tplc="041D0001" w:tentative="1">
      <w:start w:val="1"/>
      <w:numFmt w:val="bullet"/>
      <w:lvlText w:val=""/>
      <w:lvlJc w:val="left"/>
      <w:pPr>
        <w:ind w:left="2940" w:hanging="360"/>
      </w:pPr>
      <w:rPr>
        <w:rFonts w:ascii="Symbol" w:hAnsi="Symbol" w:hint="default"/>
      </w:rPr>
    </w:lvl>
    <w:lvl w:ilvl="4" w:tplc="041D0003" w:tentative="1">
      <w:start w:val="1"/>
      <w:numFmt w:val="bullet"/>
      <w:lvlText w:val="o"/>
      <w:lvlJc w:val="left"/>
      <w:pPr>
        <w:ind w:left="3660" w:hanging="360"/>
      </w:pPr>
      <w:rPr>
        <w:rFonts w:ascii="Courier New" w:hAnsi="Courier New" w:cs="Courier New" w:hint="default"/>
      </w:rPr>
    </w:lvl>
    <w:lvl w:ilvl="5" w:tplc="041D0005" w:tentative="1">
      <w:start w:val="1"/>
      <w:numFmt w:val="bullet"/>
      <w:lvlText w:val=""/>
      <w:lvlJc w:val="left"/>
      <w:pPr>
        <w:ind w:left="4380" w:hanging="360"/>
      </w:pPr>
      <w:rPr>
        <w:rFonts w:ascii="Wingdings" w:hAnsi="Wingdings" w:hint="default"/>
      </w:rPr>
    </w:lvl>
    <w:lvl w:ilvl="6" w:tplc="041D0001" w:tentative="1">
      <w:start w:val="1"/>
      <w:numFmt w:val="bullet"/>
      <w:lvlText w:val=""/>
      <w:lvlJc w:val="left"/>
      <w:pPr>
        <w:ind w:left="5100" w:hanging="360"/>
      </w:pPr>
      <w:rPr>
        <w:rFonts w:ascii="Symbol" w:hAnsi="Symbol" w:hint="default"/>
      </w:rPr>
    </w:lvl>
    <w:lvl w:ilvl="7" w:tplc="041D0003" w:tentative="1">
      <w:start w:val="1"/>
      <w:numFmt w:val="bullet"/>
      <w:lvlText w:val="o"/>
      <w:lvlJc w:val="left"/>
      <w:pPr>
        <w:ind w:left="5820" w:hanging="360"/>
      </w:pPr>
      <w:rPr>
        <w:rFonts w:ascii="Courier New" w:hAnsi="Courier New" w:cs="Courier New" w:hint="default"/>
      </w:rPr>
    </w:lvl>
    <w:lvl w:ilvl="8" w:tplc="041D0005" w:tentative="1">
      <w:start w:val="1"/>
      <w:numFmt w:val="bullet"/>
      <w:lvlText w:val=""/>
      <w:lvlJc w:val="left"/>
      <w:pPr>
        <w:ind w:left="6540" w:hanging="360"/>
      </w:pPr>
      <w:rPr>
        <w:rFonts w:ascii="Wingdings" w:hAnsi="Wingdings" w:hint="default"/>
      </w:rPr>
    </w:lvl>
  </w:abstractNum>
  <w:abstractNum w:abstractNumId="5" w15:restartNumberingAfterBreak="0">
    <w:nsid w:val="49F16FF0"/>
    <w:multiLevelType w:val="hybridMultilevel"/>
    <w:tmpl w:val="6DD4DC82"/>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4B054DE2"/>
    <w:multiLevelType w:val="hybridMultilevel"/>
    <w:tmpl w:val="5F920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F26758"/>
    <w:multiLevelType w:val="hybridMultilevel"/>
    <w:tmpl w:val="78EED382"/>
    <w:lvl w:ilvl="0" w:tplc="4C8AA5D2">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66C3012F"/>
    <w:multiLevelType w:val="hybridMultilevel"/>
    <w:tmpl w:val="CCDCB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3014919">
    <w:abstractNumId w:val="2"/>
  </w:num>
  <w:num w:numId="2" w16cid:durableId="1150707067">
    <w:abstractNumId w:val="5"/>
  </w:num>
  <w:num w:numId="3" w16cid:durableId="1915355697">
    <w:abstractNumId w:val="4"/>
  </w:num>
  <w:num w:numId="4" w16cid:durableId="1151481306">
    <w:abstractNumId w:val="3"/>
  </w:num>
  <w:num w:numId="5" w16cid:durableId="803811121">
    <w:abstractNumId w:val="1"/>
  </w:num>
  <w:num w:numId="6" w16cid:durableId="360252384">
    <w:abstractNumId w:val="8"/>
  </w:num>
  <w:num w:numId="7" w16cid:durableId="964657023">
    <w:abstractNumId w:val="0"/>
  </w:num>
  <w:num w:numId="8" w16cid:durableId="1419903217">
    <w:abstractNumId w:val="7"/>
  </w:num>
  <w:num w:numId="9" w16cid:durableId="12680742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hideGrammaticalErrors/>
  <w:activeWritingStyle w:appName="MSWord" w:lang="sv-SE" w:vendorID="0" w:dllVersion="512" w:checkStyle="1"/>
  <w:activeWritingStyle w:appName="MSWord" w:lang="sv-SE" w:vendorID="666" w:dllVersion="513" w:checkStyle="1"/>
  <w:activeWritingStyle w:appName="MSWord" w:lang="sv-SE" w:vendorID="22"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170"/>
  <w:doNotHyphenateCaps/>
  <w:defaultTableStyle w:val="SPTabell"/>
  <w:drawingGridHorizontalSpacing w:val="110"/>
  <w:drawingGridVerticalSpacing w:val="299"/>
  <w:displayHorizont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enämning" w:val="RAPPORT"/>
    <w:docVar w:name="Labstatus" w:val="Ackrediterat"/>
  </w:docVars>
  <w:rsids>
    <w:rsidRoot w:val="008E4CCA"/>
    <w:rsid w:val="000003F4"/>
    <w:rsid w:val="000020CF"/>
    <w:rsid w:val="0000527C"/>
    <w:rsid w:val="000057EC"/>
    <w:rsid w:val="0000629E"/>
    <w:rsid w:val="00006EE5"/>
    <w:rsid w:val="0001091C"/>
    <w:rsid w:val="00011077"/>
    <w:rsid w:val="00015A12"/>
    <w:rsid w:val="00015C27"/>
    <w:rsid w:val="00015E10"/>
    <w:rsid w:val="00021065"/>
    <w:rsid w:val="00021CD0"/>
    <w:rsid w:val="00025B09"/>
    <w:rsid w:val="00030170"/>
    <w:rsid w:val="000306EE"/>
    <w:rsid w:val="000310D3"/>
    <w:rsid w:val="00035789"/>
    <w:rsid w:val="00035A5C"/>
    <w:rsid w:val="00035BCD"/>
    <w:rsid w:val="00037CA1"/>
    <w:rsid w:val="000424AD"/>
    <w:rsid w:val="0004473E"/>
    <w:rsid w:val="00050A48"/>
    <w:rsid w:val="00052D63"/>
    <w:rsid w:val="00052E62"/>
    <w:rsid w:val="00053261"/>
    <w:rsid w:val="00053607"/>
    <w:rsid w:val="00054C26"/>
    <w:rsid w:val="00055A26"/>
    <w:rsid w:val="0006065C"/>
    <w:rsid w:val="00064A7D"/>
    <w:rsid w:val="0006507F"/>
    <w:rsid w:val="00065DF2"/>
    <w:rsid w:val="00072F82"/>
    <w:rsid w:val="0007313A"/>
    <w:rsid w:val="000734EA"/>
    <w:rsid w:val="00073D89"/>
    <w:rsid w:val="00073F0C"/>
    <w:rsid w:val="0007487A"/>
    <w:rsid w:val="00077768"/>
    <w:rsid w:val="00081AF9"/>
    <w:rsid w:val="00083A35"/>
    <w:rsid w:val="00084944"/>
    <w:rsid w:val="00084CEF"/>
    <w:rsid w:val="00091783"/>
    <w:rsid w:val="00092264"/>
    <w:rsid w:val="00094B72"/>
    <w:rsid w:val="000B04D6"/>
    <w:rsid w:val="000B31E2"/>
    <w:rsid w:val="000B4BAC"/>
    <w:rsid w:val="000B58EA"/>
    <w:rsid w:val="000B5E95"/>
    <w:rsid w:val="000B5F0A"/>
    <w:rsid w:val="000C1CDB"/>
    <w:rsid w:val="000C2A82"/>
    <w:rsid w:val="000C425B"/>
    <w:rsid w:val="000C4CF3"/>
    <w:rsid w:val="000C4F50"/>
    <w:rsid w:val="000C6C65"/>
    <w:rsid w:val="000C7042"/>
    <w:rsid w:val="000C7B67"/>
    <w:rsid w:val="000D0C8D"/>
    <w:rsid w:val="000D1044"/>
    <w:rsid w:val="000D272F"/>
    <w:rsid w:val="000E04AB"/>
    <w:rsid w:val="000E54D9"/>
    <w:rsid w:val="000E54E2"/>
    <w:rsid w:val="000E5F14"/>
    <w:rsid w:val="000E6054"/>
    <w:rsid w:val="000E66B0"/>
    <w:rsid w:val="000E7101"/>
    <w:rsid w:val="000E79E6"/>
    <w:rsid w:val="000F0C35"/>
    <w:rsid w:val="000F3C10"/>
    <w:rsid w:val="000F45F2"/>
    <w:rsid w:val="000F6A09"/>
    <w:rsid w:val="000F79B6"/>
    <w:rsid w:val="0010083F"/>
    <w:rsid w:val="00100AAF"/>
    <w:rsid w:val="001026A5"/>
    <w:rsid w:val="00105B9B"/>
    <w:rsid w:val="00107881"/>
    <w:rsid w:val="00107C27"/>
    <w:rsid w:val="00111087"/>
    <w:rsid w:val="00111156"/>
    <w:rsid w:val="00113069"/>
    <w:rsid w:val="001138A9"/>
    <w:rsid w:val="001145E7"/>
    <w:rsid w:val="0011530A"/>
    <w:rsid w:val="00116370"/>
    <w:rsid w:val="00120E10"/>
    <w:rsid w:val="00123E4D"/>
    <w:rsid w:val="0012411E"/>
    <w:rsid w:val="00124161"/>
    <w:rsid w:val="00127A26"/>
    <w:rsid w:val="001343FF"/>
    <w:rsid w:val="00135BDB"/>
    <w:rsid w:val="00136995"/>
    <w:rsid w:val="00142C5F"/>
    <w:rsid w:val="00144996"/>
    <w:rsid w:val="001456C5"/>
    <w:rsid w:val="00150A44"/>
    <w:rsid w:val="001510BF"/>
    <w:rsid w:val="0015217B"/>
    <w:rsid w:val="001543F1"/>
    <w:rsid w:val="0015442E"/>
    <w:rsid w:val="00155B1F"/>
    <w:rsid w:val="00155C7B"/>
    <w:rsid w:val="001565EE"/>
    <w:rsid w:val="00160505"/>
    <w:rsid w:val="00160856"/>
    <w:rsid w:val="00165E8E"/>
    <w:rsid w:val="0016767A"/>
    <w:rsid w:val="001707A2"/>
    <w:rsid w:val="0017189A"/>
    <w:rsid w:val="00172208"/>
    <w:rsid w:val="00173388"/>
    <w:rsid w:val="0017648F"/>
    <w:rsid w:val="0018012E"/>
    <w:rsid w:val="00183E18"/>
    <w:rsid w:val="0018590D"/>
    <w:rsid w:val="00185B0B"/>
    <w:rsid w:val="0018680B"/>
    <w:rsid w:val="001874C7"/>
    <w:rsid w:val="00187E21"/>
    <w:rsid w:val="0019107D"/>
    <w:rsid w:val="00192509"/>
    <w:rsid w:val="0019463D"/>
    <w:rsid w:val="0019547F"/>
    <w:rsid w:val="001963E4"/>
    <w:rsid w:val="00196539"/>
    <w:rsid w:val="00196828"/>
    <w:rsid w:val="00196ADD"/>
    <w:rsid w:val="00197385"/>
    <w:rsid w:val="001A0AB7"/>
    <w:rsid w:val="001A0D6D"/>
    <w:rsid w:val="001A33DC"/>
    <w:rsid w:val="001B2F92"/>
    <w:rsid w:val="001B6F59"/>
    <w:rsid w:val="001B7B17"/>
    <w:rsid w:val="001B7B40"/>
    <w:rsid w:val="001C0CFE"/>
    <w:rsid w:val="001C34ED"/>
    <w:rsid w:val="001C4B6C"/>
    <w:rsid w:val="001C5084"/>
    <w:rsid w:val="001C7EBB"/>
    <w:rsid w:val="001D201F"/>
    <w:rsid w:val="001D51A1"/>
    <w:rsid w:val="001E10DB"/>
    <w:rsid w:val="001E16FC"/>
    <w:rsid w:val="001E1992"/>
    <w:rsid w:val="001E1B30"/>
    <w:rsid w:val="001E3B2F"/>
    <w:rsid w:val="001E3CD3"/>
    <w:rsid w:val="001F12E0"/>
    <w:rsid w:val="002002E4"/>
    <w:rsid w:val="002006C1"/>
    <w:rsid w:val="00203297"/>
    <w:rsid w:val="002049BB"/>
    <w:rsid w:val="00206406"/>
    <w:rsid w:val="002074DE"/>
    <w:rsid w:val="0021077D"/>
    <w:rsid w:val="002167FE"/>
    <w:rsid w:val="00217857"/>
    <w:rsid w:val="0022006B"/>
    <w:rsid w:val="00221498"/>
    <w:rsid w:val="0022224A"/>
    <w:rsid w:val="0022512B"/>
    <w:rsid w:val="00225646"/>
    <w:rsid w:val="00231824"/>
    <w:rsid w:val="00232D12"/>
    <w:rsid w:val="00232FC0"/>
    <w:rsid w:val="00237228"/>
    <w:rsid w:val="002375FF"/>
    <w:rsid w:val="0024000B"/>
    <w:rsid w:val="0024088A"/>
    <w:rsid w:val="0024100A"/>
    <w:rsid w:val="00247B0A"/>
    <w:rsid w:val="00250973"/>
    <w:rsid w:val="00251AF4"/>
    <w:rsid w:val="0025252E"/>
    <w:rsid w:val="00255C7A"/>
    <w:rsid w:val="002566F3"/>
    <w:rsid w:val="00256F75"/>
    <w:rsid w:val="002578EE"/>
    <w:rsid w:val="00260934"/>
    <w:rsid w:val="002632EB"/>
    <w:rsid w:val="00263E65"/>
    <w:rsid w:val="00264A26"/>
    <w:rsid w:val="00264F40"/>
    <w:rsid w:val="00265DA2"/>
    <w:rsid w:val="00266B45"/>
    <w:rsid w:val="00267755"/>
    <w:rsid w:val="0027206A"/>
    <w:rsid w:val="0027279B"/>
    <w:rsid w:val="00273E17"/>
    <w:rsid w:val="002750A3"/>
    <w:rsid w:val="00277CB3"/>
    <w:rsid w:val="00286534"/>
    <w:rsid w:val="0028726F"/>
    <w:rsid w:val="002900BE"/>
    <w:rsid w:val="002907B9"/>
    <w:rsid w:val="00292313"/>
    <w:rsid w:val="00293245"/>
    <w:rsid w:val="00295240"/>
    <w:rsid w:val="0029629C"/>
    <w:rsid w:val="002A0A51"/>
    <w:rsid w:val="002A2ABC"/>
    <w:rsid w:val="002A6D2E"/>
    <w:rsid w:val="002B2EE4"/>
    <w:rsid w:val="002B3B9C"/>
    <w:rsid w:val="002B3F85"/>
    <w:rsid w:val="002B6744"/>
    <w:rsid w:val="002B71C9"/>
    <w:rsid w:val="002C008C"/>
    <w:rsid w:val="002C073C"/>
    <w:rsid w:val="002C2790"/>
    <w:rsid w:val="002C58AD"/>
    <w:rsid w:val="002C6B17"/>
    <w:rsid w:val="002C7332"/>
    <w:rsid w:val="002C741E"/>
    <w:rsid w:val="002D3DE1"/>
    <w:rsid w:val="002D5B78"/>
    <w:rsid w:val="002D5C47"/>
    <w:rsid w:val="002E0279"/>
    <w:rsid w:val="002E294B"/>
    <w:rsid w:val="002E69C8"/>
    <w:rsid w:val="002F0E3F"/>
    <w:rsid w:val="002F3752"/>
    <w:rsid w:val="002F411A"/>
    <w:rsid w:val="002F5AAC"/>
    <w:rsid w:val="00300C4F"/>
    <w:rsid w:val="00300F49"/>
    <w:rsid w:val="0030162C"/>
    <w:rsid w:val="00302BA3"/>
    <w:rsid w:val="003032C7"/>
    <w:rsid w:val="003036CD"/>
    <w:rsid w:val="00304EBD"/>
    <w:rsid w:val="00305B0E"/>
    <w:rsid w:val="00306D78"/>
    <w:rsid w:val="0031528B"/>
    <w:rsid w:val="003155AB"/>
    <w:rsid w:val="003172DF"/>
    <w:rsid w:val="0032051E"/>
    <w:rsid w:val="00320A80"/>
    <w:rsid w:val="00322161"/>
    <w:rsid w:val="003229E8"/>
    <w:rsid w:val="0032503C"/>
    <w:rsid w:val="00325C30"/>
    <w:rsid w:val="00327254"/>
    <w:rsid w:val="003327B3"/>
    <w:rsid w:val="0033382B"/>
    <w:rsid w:val="00334A81"/>
    <w:rsid w:val="00335926"/>
    <w:rsid w:val="00336649"/>
    <w:rsid w:val="00337A1C"/>
    <w:rsid w:val="00340FFD"/>
    <w:rsid w:val="00343140"/>
    <w:rsid w:val="00346603"/>
    <w:rsid w:val="0034786D"/>
    <w:rsid w:val="003502D5"/>
    <w:rsid w:val="0035051E"/>
    <w:rsid w:val="00351CDC"/>
    <w:rsid w:val="0035379E"/>
    <w:rsid w:val="00353FB1"/>
    <w:rsid w:val="003544F5"/>
    <w:rsid w:val="003556DC"/>
    <w:rsid w:val="003558CF"/>
    <w:rsid w:val="0036041E"/>
    <w:rsid w:val="0036105C"/>
    <w:rsid w:val="003611B1"/>
    <w:rsid w:val="003632FC"/>
    <w:rsid w:val="00363323"/>
    <w:rsid w:val="003667F1"/>
    <w:rsid w:val="003737E2"/>
    <w:rsid w:val="003746D2"/>
    <w:rsid w:val="00381581"/>
    <w:rsid w:val="00381954"/>
    <w:rsid w:val="00383C6C"/>
    <w:rsid w:val="00386365"/>
    <w:rsid w:val="00386366"/>
    <w:rsid w:val="003867B0"/>
    <w:rsid w:val="00387D89"/>
    <w:rsid w:val="0039081A"/>
    <w:rsid w:val="00390B59"/>
    <w:rsid w:val="00390DD4"/>
    <w:rsid w:val="003915B3"/>
    <w:rsid w:val="00391D85"/>
    <w:rsid w:val="003939BB"/>
    <w:rsid w:val="00393ED8"/>
    <w:rsid w:val="003A0207"/>
    <w:rsid w:val="003A02F5"/>
    <w:rsid w:val="003A2AD7"/>
    <w:rsid w:val="003A3DEA"/>
    <w:rsid w:val="003A3F58"/>
    <w:rsid w:val="003A43AF"/>
    <w:rsid w:val="003A43D9"/>
    <w:rsid w:val="003A4D2C"/>
    <w:rsid w:val="003A626B"/>
    <w:rsid w:val="003A6A99"/>
    <w:rsid w:val="003A76D5"/>
    <w:rsid w:val="003B0C2E"/>
    <w:rsid w:val="003B0F4C"/>
    <w:rsid w:val="003B0F74"/>
    <w:rsid w:val="003B1963"/>
    <w:rsid w:val="003B39D0"/>
    <w:rsid w:val="003B638A"/>
    <w:rsid w:val="003B6419"/>
    <w:rsid w:val="003D033E"/>
    <w:rsid w:val="003D1657"/>
    <w:rsid w:val="003D3977"/>
    <w:rsid w:val="003D4E1C"/>
    <w:rsid w:val="003E0AA0"/>
    <w:rsid w:val="003E4516"/>
    <w:rsid w:val="003E50C3"/>
    <w:rsid w:val="003E5BAA"/>
    <w:rsid w:val="003E6847"/>
    <w:rsid w:val="003E6A95"/>
    <w:rsid w:val="003F18B8"/>
    <w:rsid w:val="003F1AEF"/>
    <w:rsid w:val="003F3765"/>
    <w:rsid w:val="004032ED"/>
    <w:rsid w:val="00405080"/>
    <w:rsid w:val="004051C4"/>
    <w:rsid w:val="00406360"/>
    <w:rsid w:val="00407290"/>
    <w:rsid w:val="00410E88"/>
    <w:rsid w:val="0041303A"/>
    <w:rsid w:val="00413404"/>
    <w:rsid w:val="004135BD"/>
    <w:rsid w:val="0041465D"/>
    <w:rsid w:val="00414FE9"/>
    <w:rsid w:val="00416E6C"/>
    <w:rsid w:val="00416E6E"/>
    <w:rsid w:val="00417596"/>
    <w:rsid w:val="00420232"/>
    <w:rsid w:val="004214A9"/>
    <w:rsid w:val="00422CE9"/>
    <w:rsid w:val="004233A9"/>
    <w:rsid w:val="00424160"/>
    <w:rsid w:val="00424F73"/>
    <w:rsid w:val="004260A2"/>
    <w:rsid w:val="004301A7"/>
    <w:rsid w:val="004302C9"/>
    <w:rsid w:val="00430AAD"/>
    <w:rsid w:val="004324F0"/>
    <w:rsid w:val="00436884"/>
    <w:rsid w:val="00441469"/>
    <w:rsid w:val="00443DB1"/>
    <w:rsid w:val="00443E30"/>
    <w:rsid w:val="004454B8"/>
    <w:rsid w:val="004475B3"/>
    <w:rsid w:val="00450286"/>
    <w:rsid w:val="00451E3E"/>
    <w:rsid w:val="004538E3"/>
    <w:rsid w:val="00454F99"/>
    <w:rsid w:val="00455C61"/>
    <w:rsid w:val="00457110"/>
    <w:rsid w:val="004608D5"/>
    <w:rsid w:val="00461D99"/>
    <w:rsid w:val="004621D6"/>
    <w:rsid w:val="00462B6C"/>
    <w:rsid w:val="004645FD"/>
    <w:rsid w:val="00464A9F"/>
    <w:rsid w:val="00470C7C"/>
    <w:rsid w:val="00471EA5"/>
    <w:rsid w:val="00473145"/>
    <w:rsid w:val="004735C7"/>
    <w:rsid w:val="00473CB1"/>
    <w:rsid w:val="0047731F"/>
    <w:rsid w:val="004809F4"/>
    <w:rsid w:val="004834C5"/>
    <w:rsid w:val="004845F6"/>
    <w:rsid w:val="00485F77"/>
    <w:rsid w:val="0048670D"/>
    <w:rsid w:val="00486B4D"/>
    <w:rsid w:val="00487A2B"/>
    <w:rsid w:val="00495D68"/>
    <w:rsid w:val="00496F08"/>
    <w:rsid w:val="004A1754"/>
    <w:rsid w:val="004A206A"/>
    <w:rsid w:val="004A3C1B"/>
    <w:rsid w:val="004A5B74"/>
    <w:rsid w:val="004A5D03"/>
    <w:rsid w:val="004B27B0"/>
    <w:rsid w:val="004B6C7B"/>
    <w:rsid w:val="004B7C80"/>
    <w:rsid w:val="004C182B"/>
    <w:rsid w:val="004C26EE"/>
    <w:rsid w:val="004C2BA4"/>
    <w:rsid w:val="004C3691"/>
    <w:rsid w:val="004C3A0E"/>
    <w:rsid w:val="004C542F"/>
    <w:rsid w:val="004C6995"/>
    <w:rsid w:val="004C7132"/>
    <w:rsid w:val="004D7515"/>
    <w:rsid w:val="004D764E"/>
    <w:rsid w:val="004D76EA"/>
    <w:rsid w:val="004E0753"/>
    <w:rsid w:val="004E5CB9"/>
    <w:rsid w:val="004E7190"/>
    <w:rsid w:val="004F00DB"/>
    <w:rsid w:val="004F09DA"/>
    <w:rsid w:val="004F3554"/>
    <w:rsid w:val="004F4512"/>
    <w:rsid w:val="004F5D60"/>
    <w:rsid w:val="004F5FF4"/>
    <w:rsid w:val="00500582"/>
    <w:rsid w:val="0050366E"/>
    <w:rsid w:val="00503AEB"/>
    <w:rsid w:val="0050451C"/>
    <w:rsid w:val="00504A75"/>
    <w:rsid w:val="0050624B"/>
    <w:rsid w:val="00506A0A"/>
    <w:rsid w:val="00510CAD"/>
    <w:rsid w:val="00512DBE"/>
    <w:rsid w:val="005136F4"/>
    <w:rsid w:val="005142FB"/>
    <w:rsid w:val="0051488A"/>
    <w:rsid w:val="00514E52"/>
    <w:rsid w:val="005203B1"/>
    <w:rsid w:val="00521190"/>
    <w:rsid w:val="00521FDA"/>
    <w:rsid w:val="0052221A"/>
    <w:rsid w:val="00522310"/>
    <w:rsid w:val="00526CEC"/>
    <w:rsid w:val="00527691"/>
    <w:rsid w:val="00531D5C"/>
    <w:rsid w:val="00534055"/>
    <w:rsid w:val="00534FDC"/>
    <w:rsid w:val="00535394"/>
    <w:rsid w:val="00537529"/>
    <w:rsid w:val="00540761"/>
    <w:rsid w:val="00544305"/>
    <w:rsid w:val="00544926"/>
    <w:rsid w:val="00546199"/>
    <w:rsid w:val="00550FE9"/>
    <w:rsid w:val="005563C6"/>
    <w:rsid w:val="005600DC"/>
    <w:rsid w:val="00563AAC"/>
    <w:rsid w:val="0056461E"/>
    <w:rsid w:val="00566F35"/>
    <w:rsid w:val="00570C12"/>
    <w:rsid w:val="00572159"/>
    <w:rsid w:val="005727D0"/>
    <w:rsid w:val="00572924"/>
    <w:rsid w:val="00575738"/>
    <w:rsid w:val="00575DBF"/>
    <w:rsid w:val="005761DD"/>
    <w:rsid w:val="00577FAC"/>
    <w:rsid w:val="00577FEE"/>
    <w:rsid w:val="0058223B"/>
    <w:rsid w:val="0058658C"/>
    <w:rsid w:val="005902F5"/>
    <w:rsid w:val="00594345"/>
    <w:rsid w:val="00594D98"/>
    <w:rsid w:val="00597797"/>
    <w:rsid w:val="005A077C"/>
    <w:rsid w:val="005A0D90"/>
    <w:rsid w:val="005A2139"/>
    <w:rsid w:val="005A4AC5"/>
    <w:rsid w:val="005A529A"/>
    <w:rsid w:val="005A5A72"/>
    <w:rsid w:val="005A5D49"/>
    <w:rsid w:val="005A60C4"/>
    <w:rsid w:val="005A65C7"/>
    <w:rsid w:val="005A6815"/>
    <w:rsid w:val="005A7236"/>
    <w:rsid w:val="005B2E1D"/>
    <w:rsid w:val="005C10DE"/>
    <w:rsid w:val="005C4934"/>
    <w:rsid w:val="005C4EE7"/>
    <w:rsid w:val="005C7CAC"/>
    <w:rsid w:val="005D0E0A"/>
    <w:rsid w:val="005D4E5E"/>
    <w:rsid w:val="005D5B40"/>
    <w:rsid w:val="005D63DD"/>
    <w:rsid w:val="005D6F1A"/>
    <w:rsid w:val="005D77F9"/>
    <w:rsid w:val="005E2300"/>
    <w:rsid w:val="005E4C8A"/>
    <w:rsid w:val="005E602B"/>
    <w:rsid w:val="005F10C6"/>
    <w:rsid w:val="005F2A63"/>
    <w:rsid w:val="005F3F24"/>
    <w:rsid w:val="005F7098"/>
    <w:rsid w:val="006005B4"/>
    <w:rsid w:val="00601B27"/>
    <w:rsid w:val="00601CC7"/>
    <w:rsid w:val="00602F0E"/>
    <w:rsid w:val="00606D31"/>
    <w:rsid w:val="00606EDC"/>
    <w:rsid w:val="00615556"/>
    <w:rsid w:val="00615E88"/>
    <w:rsid w:val="0062249C"/>
    <w:rsid w:val="00625794"/>
    <w:rsid w:val="00626878"/>
    <w:rsid w:val="0063041D"/>
    <w:rsid w:val="006328CE"/>
    <w:rsid w:val="006336A3"/>
    <w:rsid w:val="006402BF"/>
    <w:rsid w:val="00641EC6"/>
    <w:rsid w:val="00641F18"/>
    <w:rsid w:val="00642B82"/>
    <w:rsid w:val="00645D9A"/>
    <w:rsid w:val="00647BBC"/>
    <w:rsid w:val="00650460"/>
    <w:rsid w:val="00650A91"/>
    <w:rsid w:val="006625D1"/>
    <w:rsid w:val="00664A1F"/>
    <w:rsid w:val="00667820"/>
    <w:rsid w:val="00670E52"/>
    <w:rsid w:val="00672679"/>
    <w:rsid w:val="00673CE9"/>
    <w:rsid w:val="00674548"/>
    <w:rsid w:val="00676C47"/>
    <w:rsid w:val="006777CD"/>
    <w:rsid w:val="00680B7B"/>
    <w:rsid w:val="00681354"/>
    <w:rsid w:val="00684286"/>
    <w:rsid w:val="00685D28"/>
    <w:rsid w:val="00691558"/>
    <w:rsid w:val="00695F79"/>
    <w:rsid w:val="00696D8A"/>
    <w:rsid w:val="00697522"/>
    <w:rsid w:val="006A0AC6"/>
    <w:rsid w:val="006A4005"/>
    <w:rsid w:val="006A484C"/>
    <w:rsid w:val="006A61F8"/>
    <w:rsid w:val="006A6C58"/>
    <w:rsid w:val="006B53EB"/>
    <w:rsid w:val="006B7142"/>
    <w:rsid w:val="006C1672"/>
    <w:rsid w:val="006C34D0"/>
    <w:rsid w:val="006C3E78"/>
    <w:rsid w:val="006C439D"/>
    <w:rsid w:val="006D1579"/>
    <w:rsid w:val="006D284A"/>
    <w:rsid w:val="006D316E"/>
    <w:rsid w:val="006D3D7F"/>
    <w:rsid w:val="006D46FD"/>
    <w:rsid w:val="006D5598"/>
    <w:rsid w:val="006D6166"/>
    <w:rsid w:val="006D622F"/>
    <w:rsid w:val="006E0C64"/>
    <w:rsid w:val="006E20F5"/>
    <w:rsid w:val="006E5485"/>
    <w:rsid w:val="006E5B38"/>
    <w:rsid w:val="006E6392"/>
    <w:rsid w:val="006E6EC4"/>
    <w:rsid w:val="006E7D51"/>
    <w:rsid w:val="006F1583"/>
    <w:rsid w:val="006F5C07"/>
    <w:rsid w:val="006F6337"/>
    <w:rsid w:val="00700374"/>
    <w:rsid w:val="00700AA3"/>
    <w:rsid w:val="00701E6D"/>
    <w:rsid w:val="007027F2"/>
    <w:rsid w:val="00703060"/>
    <w:rsid w:val="00704B59"/>
    <w:rsid w:val="007053FA"/>
    <w:rsid w:val="00706AA2"/>
    <w:rsid w:val="007079BF"/>
    <w:rsid w:val="007101F7"/>
    <w:rsid w:val="00711F10"/>
    <w:rsid w:val="00714858"/>
    <w:rsid w:val="00715BA8"/>
    <w:rsid w:val="00722E6F"/>
    <w:rsid w:val="007241F1"/>
    <w:rsid w:val="007260D9"/>
    <w:rsid w:val="00727831"/>
    <w:rsid w:val="00727972"/>
    <w:rsid w:val="0073026B"/>
    <w:rsid w:val="00733589"/>
    <w:rsid w:val="00733C7A"/>
    <w:rsid w:val="00737F2E"/>
    <w:rsid w:val="00740964"/>
    <w:rsid w:val="00741B99"/>
    <w:rsid w:val="00743260"/>
    <w:rsid w:val="00743443"/>
    <w:rsid w:val="00743B58"/>
    <w:rsid w:val="00743D70"/>
    <w:rsid w:val="007445D7"/>
    <w:rsid w:val="007461B3"/>
    <w:rsid w:val="00751057"/>
    <w:rsid w:val="00754724"/>
    <w:rsid w:val="00754B3C"/>
    <w:rsid w:val="0075559B"/>
    <w:rsid w:val="007604EC"/>
    <w:rsid w:val="007646B8"/>
    <w:rsid w:val="00765215"/>
    <w:rsid w:val="00765C36"/>
    <w:rsid w:val="00766029"/>
    <w:rsid w:val="00766314"/>
    <w:rsid w:val="00770165"/>
    <w:rsid w:val="007703A5"/>
    <w:rsid w:val="007703F2"/>
    <w:rsid w:val="00773164"/>
    <w:rsid w:val="007772E2"/>
    <w:rsid w:val="007818E7"/>
    <w:rsid w:val="00782F30"/>
    <w:rsid w:val="007840DB"/>
    <w:rsid w:val="007855DA"/>
    <w:rsid w:val="0079248E"/>
    <w:rsid w:val="00793508"/>
    <w:rsid w:val="00796638"/>
    <w:rsid w:val="007A0806"/>
    <w:rsid w:val="007A1967"/>
    <w:rsid w:val="007A6A5C"/>
    <w:rsid w:val="007A7028"/>
    <w:rsid w:val="007A7222"/>
    <w:rsid w:val="007B015D"/>
    <w:rsid w:val="007B08CD"/>
    <w:rsid w:val="007B3D52"/>
    <w:rsid w:val="007B49CF"/>
    <w:rsid w:val="007B59D6"/>
    <w:rsid w:val="007B6C13"/>
    <w:rsid w:val="007B7B62"/>
    <w:rsid w:val="007C1F78"/>
    <w:rsid w:val="007C4AFE"/>
    <w:rsid w:val="007C5597"/>
    <w:rsid w:val="007C58B1"/>
    <w:rsid w:val="007C60DA"/>
    <w:rsid w:val="007C6D94"/>
    <w:rsid w:val="007C7B9A"/>
    <w:rsid w:val="007D12BC"/>
    <w:rsid w:val="007D48D8"/>
    <w:rsid w:val="007D560D"/>
    <w:rsid w:val="007D57DF"/>
    <w:rsid w:val="007D64A9"/>
    <w:rsid w:val="007D67DE"/>
    <w:rsid w:val="007D6A1A"/>
    <w:rsid w:val="007D6ADC"/>
    <w:rsid w:val="007D7C69"/>
    <w:rsid w:val="007E1B8C"/>
    <w:rsid w:val="007E3A03"/>
    <w:rsid w:val="007E4081"/>
    <w:rsid w:val="007E45EB"/>
    <w:rsid w:val="007E49BC"/>
    <w:rsid w:val="007E5A50"/>
    <w:rsid w:val="007F0A78"/>
    <w:rsid w:val="007F1A03"/>
    <w:rsid w:val="007F3008"/>
    <w:rsid w:val="007F3408"/>
    <w:rsid w:val="007F4094"/>
    <w:rsid w:val="007F51BD"/>
    <w:rsid w:val="007F5D6B"/>
    <w:rsid w:val="00802A30"/>
    <w:rsid w:val="0080421A"/>
    <w:rsid w:val="00805181"/>
    <w:rsid w:val="00810D33"/>
    <w:rsid w:val="008113CC"/>
    <w:rsid w:val="00812DC4"/>
    <w:rsid w:val="00816482"/>
    <w:rsid w:val="0082334F"/>
    <w:rsid w:val="00823C9E"/>
    <w:rsid w:val="00825E05"/>
    <w:rsid w:val="00826DF4"/>
    <w:rsid w:val="00830269"/>
    <w:rsid w:val="008315CF"/>
    <w:rsid w:val="00831FCD"/>
    <w:rsid w:val="0083245A"/>
    <w:rsid w:val="008324E1"/>
    <w:rsid w:val="0083354C"/>
    <w:rsid w:val="008367F3"/>
    <w:rsid w:val="008406AC"/>
    <w:rsid w:val="0084324A"/>
    <w:rsid w:val="00843E48"/>
    <w:rsid w:val="0084522F"/>
    <w:rsid w:val="00845860"/>
    <w:rsid w:val="00845C71"/>
    <w:rsid w:val="00846662"/>
    <w:rsid w:val="00853188"/>
    <w:rsid w:val="00853DBE"/>
    <w:rsid w:val="008548AA"/>
    <w:rsid w:val="008563D2"/>
    <w:rsid w:val="00857683"/>
    <w:rsid w:val="0086019B"/>
    <w:rsid w:val="008601C8"/>
    <w:rsid w:val="00860414"/>
    <w:rsid w:val="008606D7"/>
    <w:rsid w:val="00861404"/>
    <w:rsid w:val="0086174E"/>
    <w:rsid w:val="00861BEC"/>
    <w:rsid w:val="00863F31"/>
    <w:rsid w:val="00866292"/>
    <w:rsid w:val="00867011"/>
    <w:rsid w:val="00867548"/>
    <w:rsid w:val="008705BC"/>
    <w:rsid w:val="0087137F"/>
    <w:rsid w:val="008715F8"/>
    <w:rsid w:val="0087174D"/>
    <w:rsid w:val="00872001"/>
    <w:rsid w:val="00873C27"/>
    <w:rsid w:val="00875ADF"/>
    <w:rsid w:val="00876C80"/>
    <w:rsid w:val="00877032"/>
    <w:rsid w:val="0088052C"/>
    <w:rsid w:val="00880E65"/>
    <w:rsid w:val="008814DE"/>
    <w:rsid w:val="00881F13"/>
    <w:rsid w:val="008834CC"/>
    <w:rsid w:val="00884209"/>
    <w:rsid w:val="00884CC8"/>
    <w:rsid w:val="008859C6"/>
    <w:rsid w:val="00885E33"/>
    <w:rsid w:val="00886CAF"/>
    <w:rsid w:val="00887B13"/>
    <w:rsid w:val="00887C82"/>
    <w:rsid w:val="008907C8"/>
    <w:rsid w:val="00891573"/>
    <w:rsid w:val="00892DC0"/>
    <w:rsid w:val="00893956"/>
    <w:rsid w:val="00894C74"/>
    <w:rsid w:val="00897F12"/>
    <w:rsid w:val="008A0106"/>
    <w:rsid w:val="008A2909"/>
    <w:rsid w:val="008A6645"/>
    <w:rsid w:val="008B04FA"/>
    <w:rsid w:val="008B1EF2"/>
    <w:rsid w:val="008B2B5C"/>
    <w:rsid w:val="008B30CD"/>
    <w:rsid w:val="008B3528"/>
    <w:rsid w:val="008B3C97"/>
    <w:rsid w:val="008B4047"/>
    <w:rsid w:val="008B5B7C"/>
    <w:rsid w:val="008C1757"/>
    <w:rsid w:val="008C2744"/>
    <w:rsid w:val="008C42E7"/>
    <w:rsid w:val="008C6D1F"/>
    <w:rsid w:val="008D3AD8"/>
    <w:rsid w:val="008D482C"/>
    <w:rsid w:val="008D4D15"/>
    <w:rsid w:val="008D5ACB"/>
    <w:rsid w:val="008D7636"/>
    <w:rsid w:val="008D7775"/>
    <w:rsid w:val="008D7A8F"/>
    <w:rsid w:val="008E4988"/>
    <w:rsid w:val="008E4CCA"/>
    <w:rsid w:val="008E595F"/>
    <w:rsid w:val="008E5B12"/>
    <w:rsid w:val="008E7B6C"/>
    <w:rsid w:val="008F19A6"/>
    <w:rsid w:val="008F1C1E"/>
    <w:rsid w:val="008F2577"/>
    <w:rsid w:val="008F27AF"/>
    <w:rsid w:val="008F4A92"/>
    <w:rsid w:val="008F5C25"/>
    <w:rsid w:val="008F5FF5"/>
    <w:rsid w:val="008F6742"/>
    <w:rsid w:val="008F6828"/>
    <w:rsid w:val="008F6B98"/>
    <w:rsid w:val="008F75A9"/>
    <w:rsid w:val="008F7923"/>
    <w:rsid w:val="009021EC"/>
    <w:rsid w:val="00902509"/>
    <w:rsid w:val="009025F2"/>
    <w:rsid w:val="00902A8C"/>
    <w:rsid w:val="009074AE"/>
    <w:rsid w:val="00911BB0"/>
    <w:rsid w:val="0091336E"/>
    <w:rsid w:val="0091663B"/>
    <w:rsid w:val="0091781B"/>
    <w:rsid w:val="00921A16"/>
    <w:rsid w:val="00922AD0"/>
    <w:rsid w:val="009231A0"/>
    <w:rsid w:val="0092338D"/>
    <w:rsid w:val="00924100"/>
    <w:rsid w:val="00924759"/>
    <w:rsid w:val="00925E62"/>
    <w:rsid w:val="00926FF6"/>
    <w:rsid w:val="0092730A"/>
    <w:rsid w:val="00931D0B"/>
    <w:rsid w:val="009325C5"/>
    <w:rsid w:val="00933F0D"/>
    <w:rsid w:val="00940138"/>
    <w:rsid w:val="0094095F"/>
    <w:rsid w:val="00940CDC"/>
    <w:rsid w:val="009413CD"/>
    <w:rsid w:val="00942A53"/>
    <w:rsid w:val="00944006"/>
    <w:rsid w:val="00944600"/>
    <w:rsid w:val="00953678"/>
    <w:rsid w:val="00953724"/>
    <w:rsid w:val="0095618E"/>
    <w:rsid w:val="00956882"/>
    <w:rsid w:val="009602C8"/>
    <w:rsid w:val="009623F3"/>
    <w:rsid w:val="00962514"/>
    <w:rsid w:val="009640D3"/>
    <w:rsid w:val="0097121B"/>
    <w:rsid w:val="00973D4F"/>
    <w:rsid w:val="00977DD3"/>
    <w:rsid w:val="00981166"/>
    <w:rsid w:val="00981845"/>
    <w:rsid w:val="009838FC"/>
    <w:rsid w:val="00984A58"/>
    <w:rsid w:val="00987719"/>
    <w:rsid w:val="00990A8F"/>
    <w:rsid w:val="00995BFA"/>
    <w:rsid w:val="00996E8C"/>
    <w:rsid w:val="009A1AB2"/>
    <w:rsid w:val="009A1B12"/>
    <w:rsid w:val="009A1EB9"/>
    <w:rsid w:val="009A2846"/>
    <w:rsid w:val="009A5FC2"/>
    <w:rsid w:val="009A605C"/>
    <w:rsid w:val="009B05CB"/>
    <w:rsid w:val="009B2FD8"/>
    <w:rsid w:val="009B3920"/>
    <w:rsid w:val="009B5CE3"/>
    <w:rsid w:val="009B61B6"/>
    <w:rsid w:val="009B7E2F"/>
    <w:rsid w:val="009C01D9"/>
    <w:rsid w:val="009C0A50"/>
    <w:rsid w:val="009C0DF4"/>
    <w:rsid w:val="009C13B2"/>
    <w:rsid w:val="009C14EA"/>
    <w:rsid w:val="009C39A9"/>
    <w:rsid w:val="009C43A3"/>
    <w:rsid w:val="009C4644"/>
    <w:rsid w:val="009C4F0D"/>
    <w:rsid w:val="009C59A7"/>
    <w:rsid w:val="009C6620"/>
    <w:rsid w:val="009C6B3C"/>
    <w:rsid w:val="009C722C"/>
    <w:rsid w:val="009D004D"/>
    <w:rsid w:val="009D02E5"/>
    <w:rsid w:val="009D0605"/>
    <w:rsid w:val="009D0F36"/>
    <w:rsid w:val="009D6981"/>
    <w:rsid w:val="009D7DD3"/>
    <w:rsid w:val="009E08D6"/>
    <w:rsid w:val="009E0F03"/>
    <w:rsid w:val="009E1D13"/>
    <w:rsid w:val="009E2039"/>
    <w:rsid w:val="009E3C4F"/>
    <w:rsid w:val="009F0D30"/>
    <w:rsid w:val="009F1E4B"/>
    <w:rsid w:val="009F2DB2"/>
    <w:rsid w:val="009F4F32"/>
    <w:rsid w:val="009F51F7"/>
    <w:rsid w:val="009F6257"/>
    <w:rsid w:val="00A0225C"/>
    <w:rsid w:val="00A0253D"/>
    <w:rsid w:val="00A0293E"/>
    <w:rsid w:val="00A04374"/>
    <w:rsid w:val="00A04C06"/>
    <w:rsid w:val="00A059BC"/>
    <w:rsid w:val="00A06E5B"/>
    <w:rsid w:val="00A16E74"/>
    <w:rsid w:val="00A26FD6"/>
    <w:rsid w:val="00A27409"/>
    <w:rsid w:val="00A300E3"/>
    <w:rsid w:val="00A30219"/>
    <w:rsid w:val="00A30DCA"/>
    <w:rsid w:val="00A32BC5"/>
    <w:rsid w:val="00A372CB"/>
    <w:rsid w:val="00A41427"/>
    <w:rsid w:val="00A456E3"/>
    <w:rsid w:val="00A4665E"/>
    <w:rsid w:val="00A47CCD"/>
    <w:rsid w:val="00A52DE9"/>
    <w:rsid w:val="00A53202"/>
    <w:rsid w:val="00A56E72"/>
    <w:rsid w:val="00A57D2E"/>
    <w:rsid w:val="00A6004D"/>
    <w:rsid w:val="00A60710"/>
    <w:rsid w:val="00A60B65"/>
    <w:rsid w:val="00A62E48"/>
    <w:rsid w:val="00A66A5A"/>
    <w:rsid w:val="00A7158F"/>
    <w:rsid w:val="00A734C8"/>
    <w:rsid w:val="00A73DC5"/>
    <w:rsid w:val="00A8419A"/>
    <w:rsid w:val="00A87BDA"/>
    <w:rsid w:val="00A92134"/>
    <w:rsid w:val="00A95E1A"/>
    <w:rsid w:val="00A9633A"/>
    <w:rsid w:val="00A974E9"/>
    <w:rsid w:val="00A976EA"/>
    <w:rsid w:val="00AA0FBB"/>
    <w:rsid w:val="00AA1EEB"/>
    <w:rsid w:val="00AA214D"/>
    <w:rsid w:val="00AA2652"/>
    <w:rsid w:val="00AA364B"/>
    <w:rsid w:val="00AA7BE4"/>
    <w:rsid w:val="00AB0612"/>
    <w:rsid w:val="00AB1AA5"/>
    <w:rsid w:val="00AB39DA"/>
    <w:rsid w:val="00AB39E4"/>
    <w:rsid w:val="00AC02E5"/>
    <w:rsid w:val="00AC2E33"/>
    <w:rsid w:val="00AC3987"/>
    <w:rsid w:val="00AC581E"/>
    <w:rsid w:val="00AC5FCA"/>
    <w:rsid w:val="00AC6DBE"/>
    <w:rsid w:val="00AC7B2F"/>
    <w:rsid w:val="00AD08A8"/>
    <w:rsid w:val="00AD1BEF"/>
    <w:rsid w:val="00AD1F5A"/>
    <w:rsid w:val="00AD37D2"/>
    <w:rsid w:val="00AD4D08"/>
    <w:rsid w:val="00AD5709"/>
    <w:rsid w:val="00AD5841"/>
    <w:rsid w:val="00AD665C"/>
    <w:rsid w:val="00AD6931"/>
    <w:rsid w:val="00AD7B5A"/>
    <w:rsid w:val="00AD7E7F"/>
    <w:rsid w:val="00AE409B"/>
    <w:rsid w:val="00AE4EA1"/>
    <w:rsid w:val="00AE628F"/>
    <w:rsid w:val="00AE756A"/>
    <w:rsid w:val="00AF0A3F"/>
    <w:rsid w:val="00AF1067"/>
    <w:rsid w:val="00AF35A3"/>
    <w:rsid w:val="00AF3E46"/>
    <w:rsid w:val="00AF7ED2"/>
    <w:rsid w:val="00B01050"/>
    <w:rsid w:val="00B015F4"/>
    <w:rsid w:val="00B01681"/>
    <w:rsid w:val="00B01A85"/>
    <w:rsid w:val="00B03001"/>
    <w:rsid w:val="00B03124"/>
    <w:rsid w:val="00B0358A"/>
    <w:rsid w:val="00B03F9F"/>
    <w:rsid w:val="00B0489A"/>
    <w:rsid w:val="00B04E07"/>
    <w:rsid w:val="00B063C1"/>
    <w:rsid w:val="00B073D3"/>
    <w:rsid w:val="00B07478"/>
    <w:rsid w:val="00B07D8F"/>
    <w:rsid w:val="00B11864"/>
    <w:rsid w:val="00B125D3"/>
    <w:rsid w:val="00B1276E"/>
    <w:rsid w:val="00B12792"/>
    <w:rsid w:val="00B12D8B"/>
    <w:rsid w:val="00B12EF7"/>
    <w:rsid w:val="00B13B87"/>
    <w:rsid w:val="00B13D19"/>
    <w:rsid w:val="00B22F2A"/>
    <w:rsid w:val="00B23018"/>
    <w:rsid w:val="00B32DC1"/>
    <w:rsid w:val="00B35EE2"/>
    <w:rsid w:val="00B37374"/>
    <w:rsid w:val="00B42031"/>
    <w:rsid w:val="00B453EC"/>
    <w:rsid w:val="00B47C8F"/>
    <w:rsid w:val="00B504BB"/>
    <w:rsid w:val="00B50ACD"/>
    <w:rsid w:val="00B53736"/>
    <w:rsid w:val="00B53CA0"/>
    <w:rsid w:val="00B56C7C"/>
    <w:rsid w:val="00B57A8E"/>
    <w:rsid w:val="00B601D5"/>
    <w:rsid w:val="00B61D6C"/>
    <w:rsid w:val="00B63EB3"/>
    <w:rsid w:val="00B6754F"/>
    <w:rsid w:val="00B70411"/>
    <w:rsid w:val="00B705E6"/>
    <w:rsid w:val="00B72CA7"/>
    <w:rsid w:val="00B73678"/>
    <w:rsid w:val="00B738D6"/>
    <w:rsid w:val="00B741E0"/>
    <w:rsid w:val="00B74B62"/>
    <w:rsid w:val="00B75B84"/>
    <w:rsid w:val="00B774ED"/>
    <w:rsid w:val="00B80571"/>
    <w:rsid w:val="00B84485"/>
    <w:rsid w:val="00B84592"/>
    <w:rsid w:val="00B85E23"/>
    <w:rsid w:val="00B9145A"/>
    <w:rsid w:val="00B91E62"/>
    <w:rsid w:val="00B95A14"/>
    <w:rsid w:val="00BA27E4"/>
    <w:rsid w:val="00BA2857"/>
    <w:rsid w:val="00BA2B16"/>
    <w:rsid w:val="00BA37F3"/>
    <w:rsid w:val="00BB0662"/>
    <w:rsid w:val="00BB1314"/>
    <w:rsid w:val="00BB137D"/>
    <w:rsid w:val="00BB44EC"/>
    <w:rsid w:val="00BB6951"/>
    <w:rsid w:val="00BB739A"/>
    <w:rsid w:val="00BC0601"/>
    <w:rsid w:val="00BC0855"/>
    <w:rsid w:val="00BC180E"/>
    <w:rsid w:val="00BC1995"/>
    <w:rsid w:val="00BC39F3"/>
    <w:rsid w:val="00BC5500"/>
    <w:rsid w:val="00BC5F9B"/>
    <w:rsid w:val="00BC70EC"/>
    <w:rsid w:val="00BD09F4"/>
    <w:rsid w:val="00BD3351"/>
    <w:rsid w:val="00BD4303"/>
    <w:rsid w:val="00BD4B16"/>
    <w:rsid w:val="00BD4F78"/>
    <w:rsid w:val="00BD6A5B"/>
    <w:rsid w:val="00BE0180"/>
    <w:rsid w:val="00BE0FB3"/>
    <w:rsid w:val="00BE1267"/>
    <w:rsid w:val="00BE1E5C"/>
    <w:rsid w:val="00BE4F9D"/>
    <w:rsid w:val="00BE6D52"/>
    <w:rsid w:val="00BF460D"/>
    <w:rsid w:val="00BF4E96"/>
    <w:rsid w:val="00BF5614"/>
    <w:rsid w:val="00BF7E78"/>
    <w:rsid w:val="00C010DC"/>
    <w:rsid w:val="00C0164E"/>
    <w:rsid w:val="00C05CC7"/>
    <w:rsid w:val="00C1138E"/>
    <w:rsid w:val="00C13833"/>
    <w:rsid w:val="00C13964"/>
    <w:rsid w:val="00C13DD5"/>
    <w:rsid w:val="00C140EA"/>
    <w:rsid w:val="00C15171"/>
    <w:rsid w:val="00C16611"/>
    <w:rsid w:val="00C2066B"/>
    <w:rsid w:val="00C207C3"/>
    <w:rsid w:val="00C255DA"/>
    <w:rsid w:val="00C26B01"/>
    <w:rsid w:val="00C334D4"/>
    <w:rsid w:val="00C36DEE"/>
    <w:rsid w:val="00C37F6C"/>
    <w:rsid w:val="00C40710"/>
    <w:rsid w:val="00C40D95"/>
    <w:rsid w:val="00C4257D"/>
    <w:rsid w:val="00C46BC5"/>
    <w:rsid w:val="00C51FBF"/>
    <w:rsid w:val="00C537FA"/>
    <w:rsid w:val="00C602B0"/>
    <w:rsid w:val="00C63B4E"/>
    <w:rsid w:val="00C64484"/>
    <w:rsid w:val="00C653F0"/>
    <w:rsid w:val="00C6587D"/>
    <w:rsid w:val="00C67255"/>
    <w:rsid w:val="00C729E1"/>
    <w:rsid w:val="00C73E33"/>
    <w:rsid w:val="00C8331C"/>
    <w:rsid w:val="00C84602"/>
    <w:rsid w:val="00C84C15"/>
    <w:rsid w:val="00C84DE3"/>
    <w:rsid w:val="00C857FB"/>
    <w:rsid w:val="00C85C09"/>
    <w:rsid w:val="00C87145"/>
    <w:rsid w:val="00C87929"/>
    <w:rsid w:val="00C94DE0"/>
    <w:rsid w:val="00C9532D"/>
    <w:rsid w:val="00C95D14"/>
    <w:rsid w:val="00C96B31"/>
    <w:rsid w:val="00CA4432"/>
    <w:rsid w:val="00CA51E5"/>
    <w:rsid w:val="00CA587C"/>
    <w:rsid w:val="00CA615C"/>
    <w:rsid w:val="00CA6295"/>
    <w:rsid w:val="00CA73D3"/>
    <w:rsid w:val="00CB0C83"/>
    <w:rsid w:val="00CB5933"/>
    <w:rsid w:val="00CB6BA6"/>
    <w:rsid w:val="00CC1164"/>
    <w:rsid w:val="00CC2856"/>
    <w:rsid w:val="00CC2C6C"/>
    <w:rsid w:val="00CC3162"/>
    <w:rsid w:val="00CC3818"/>
    <w:rsid w:val="00CC77C2"/>
    <w:rsid w:val="00CC780B"/>
    <w:rsid w:val="00CD17E1"/>
    <w:rsid w:val="00CD268B"/>
    <w:rsid w:val="00CD2A7C"/>
    <w:rsid w:val="00CD3C5B"/>
    <w:rsid w:val="00CE0A43"/>
    <w:rsid w:val="00CE26A4"/>
    <w:rsid w:val="00CE43A7"/>
    <w:rsid w:val="00CE5E95"/>
    <w:rsid w:val="00CF1EC1"/>
    <w:rsid w:val="00CF357A"/>
    <w:rsid w:val="00CF39DB"/>
    <w:rsid w:val="00CF4155"/>
    <w:rsid w:val="00CF7804"/>
    <w:rsid w:val="00D0066B"/>
    <w:rsid w:val="00D01DD6"/>
    <w:rsid w:val="00D01DD8"/>
    <w:rsid w:val="00D0420E"/>
    <w:rsid w:val="00D05C7E"/>
    <w:rsid w:val="00D064E3"/>
    <w:rsid w:val="00D065A6"/>
    <w:rsid w:val="00D07DAC"/>
    <w:rsid w:val="00D106DC"/>
    <w:rsid w:val="00D10C5F"/>
    <w:rsid w:val="00D115F0"/>
    <w:rsid w:val="00D11B72"/>
    <w:rsid w:val="00D13318"/>
    <w:rsid w:val="00D14058"/>
    <w:rsid w:val="00D141F9"/>
    <w:rsid w:val="00D15D69"/>
    <w:rsid w:val="00D163F9"/>
    <w:rsid w:val="00D20509"/>
    <w:rsid w:val="00D22FCE"/>
    <w:rsid w:val="00D24AAF"/>
    <w:rsid w:val="00D27D4A"/>
    <w:rsid w:val="00D33692"/>
    <w:rsid w:val="00D343AC"/>
    <w:rsid w:val="00D35378"/>
    <w:rsid w:val="00D3786F"/>
    <w:rsid w:val="00D37F10"/>
    <w:rsid w:val="00D4176C"/>
    <w:rsid w:val="00D43C7D"/>
    <w:rsid w:val="00D45406"/>
    <w:rsid w:val="00D4669D"/>
    <w:rsid w:val="00D50C77"/>
    <w:rsid w:val="00D52505"/>
    <w:rsid w:val="00D53AEB"/>
    <w:rsid w:val="00D5494D"/>
    <w:rsid w:val="00D54CF1"/>
    <w:rsid w:val="00D62BC8"/>
    <w:rsid w:val="00D636FF"/>
    <w:rsid w:val="00D63B01"/>
    <w:rsid w:val="00D656C9"/>
    <w:rsid w:val="00D67A28"/>
    <w:rsid w:val="00D702A6"/>
    <w:rsid w:val="00D7110F"/>
    <w:rsid w:val="00D725A3"/>
    <w:rsid w:val="00D72C47"/>
    <w:rsid w:val="00D72C59"/>
    <w:rsid w:val="00D854F4"/>
    <w:rsid w:val="00D90420"/>
    <w:rsid w:val="00D97016"/>
    <w:rsid w:val="00DA229B"/>
    <w:rsid w:val="00DA3A7B"/>
    <w:rsid w:val="00DA6488"/>
    <w:rsid w:val="00DA7E37"/>
    <w:rsid w:val="00DB4D23"/>
    <w:rsid w:val="00DB4FF6"/>
    <w:rsid w:val="00DB5325"/>
    <w:rsid w:val="00DB69A8"/>
    <w:rsid w:val="00DC531D"/>
    <w:rsid w:val="00DC575D"/>
    <w:rsid w:val="00DD0A69"/>
    <w:rsid w:val="00DD241E"/>
    <w:rsid w:val="00DD55B6"/>
    <w:rsid w:val="00DD58D5"/>
    <w:rsid w:val="00DD5D17"/>
    <w:rsid w:val="00DE0C84"/>
    <w:rsid w:val="00DE1CAA"/>
    <w:rsid w:val="00DE4EA5"/>
    <w:rsid w:val="00DE5503"/>
    <w:rsid w:val="00DF05C2"/>
    <w:rsid w:val="00DF3C80"/>
    <w:rsid w:val="00DF54F1"/>
    <w:rsid w:val="00DF5925"/>
    <w:rsid w:val="00DF6A4D"/>
    <w:rsid w:val="00E030D6"/>
    <w:rsid w:val="00E03282"/>
    <w:rsid w:val="00E07257"/>
    <w:rsid w:val="00E0772B"/>
    <w:rsid w:val="00E17007"/>
    <w:rsid w:val="00E212B1"/>
    <w:rsid w:val="00E2219B"/>
    <w:rsid w:val="00E24AC0"/>
    <w:rsid w:val="00E2629B"/>
    <w:rsid w:val="00E26780"/>
    <w:rsid w:val="00E34FF3"/>
    <w:rsid w:val="00E40E9D"/>
    <w:rsid w:val="00E40F7A"/>
    <w:rsid w:val="00E4331D"/>
    <w:rsid w:val="00E4343A"/>
    <w:rsid w:val="00E435C6"/>
    <w:rsid w:val="00E46102"/>
    <w:rsid w:val="00E54184"/>
    <w:rsid w:val="00E55270"/>
    <w:rsid w:val="00E55A26"/>
    <w:rsid w:val="00E629C0"/>
    <w:rsid w:val="00E62AF0"/>
    <w:rsid w:val="00E64342"/>
    <w:rsid w:val="00E64C34"/>
    <w:rsid w:val="00E65883"/>
    <w:rsid w:val="00E6590D"/>
    <w:rsid w:val="00E66457"/>
    <w:rsid w:val="00E66F17"/>
    <w:rsid w:val="00E700C5"/>
    <w:rsid w:val="00E71A19"/>
    <w:rsid w:val="00E7247B"/>
    <w:rsid w:val="00E74D35"/>
    <w:rsid w:val="00E77413"/>
    <w:rsid w:val="00E828CA"/>
    <w:rsid w:val="00E94524"/>
    <w:rsid w:val="00E94C09"/>
    <w:rsid w:val="00E94CAF"/>
    <w:rsid w:val="00E950D4"/>
    <w:rsid w:val="00EA05F8"/>
    <w:rsid w:val="00EA1281"/>
    <w:rsid w:val="00EA194E"/>
    <w:rsid w:val="00EA41E9"/>
    <w:rsid w:val="00EB0C23"/>
    <w:rsid w:val="00EB143D"/>
    <w:rsid w:val="00EB1BB4"/>
    <w:rsid w:val="00EB2859"/>
    <w:rsid w:val="00EB62C4"/>
    <w:rsid w:val="00EC0606"/>
    <w:rsid w:val="00EC2613"/>
    <w:rsid w:val="00EC5281"/>
    <w:rsid w:val="00EC675D"/>
    <w:rsid w:val="00EC73A6"/>
    <w:rsid w:val="00ED22D2"/>
    <w:rsid w:val="00ED2695"/>
    <w:rsid w:val="00ED3010"/>
    <w:rsid w:val="00ED525F"/>
    <w:rsid w:val="00EE3315"/>
    <w:rsid w:val="00EE5267"/>
    <w:rsid w:val="00EE78C5"/>
    <w:rsid w:val="00EF1468"/>
    <w:rsid w:val="00EF15CF"/>
    <w:rsid w:val="00EF2405"/>
    <w:rsid w:val="00EF300E"/>
    <w:rsid w:val="00EF669D"/>
    <w:rsid w:val="00F07697"/>
    <w:rsid w:val="00F10563"/>
    <w:rsid w:val="00F11A3D"/>
    <w:rsid w:val="00F16CD5"/>
    <w:rsid w:val="00F1763E"/>
    <w:rsid w:val="00F2215B"/>
    <w:rsid w:val="00F23E82"/>
    <w:rsid w:val="00F32D45"/>
    <w:rsid w:val="00F33AC9"/>
    <w:rsid w:val="00F35342"/>
    <w:rsid w:val="00F36EC2"/>
    <w:rsid w:val="00F43604"/>
    <w:rsid w:val="00F44D64"/>
    <w:rsid w:val="00F44E22"/>
    <w:rsid w:val="00F45106"/>
    <w:rsid w:val="00F46D17"/>
    <w:rsid w:val="00F5078D"/>
    <w:rsid w:val="00F5294D"/>
    <w:rsid w:val="00F5561B"/>
    <w:rsid w:val="00F60ECF"/>
    <w:rsid w:val="00F60FEA"/>
    <w:rsid w:val="00F6271F"/>
    <w:rsid w:val="00F62973"/>
    <w:rsid w:val="00F641CC"/>
    <w:rsid w:val="00F66D34"/>
    <w:rsid w:val="00F7298D"/>
    <w:rsid w:val="00F72A75"/>
    <w:rsid w:val="00F7597A"/>
    <w:rsid w:val="00F77AB0"/>
    <w:rsid w:val="00F8048B"/>
    <w:rsid w:val="00F8097F"/>
    <w:rsid w:val="00F809A1"/>
    <w:rsid w:val="00F81546"/>
    <w:rsid w:val="00F8225B"/>
    <w:rsid w:val="00F825C0"/>
    <w:rsid w:val="00F8498B"/>
    <w:rsid w:val="00F84DE5"/>
    <w:rsid w:val="00F85883"/>
    <w:rsid w:val="00F944D4"/>
    <w:rsid w:val="00F94D8A"/>
    <w:rsid w:val="00F962BD"/>
    <w:rsid w:val="00F9766B"/>
    <w:rsid w:val="00F97C75"/>
    <w:rsid w:val="00FA35F3"/>
    <w:rsid w:val="00FA3E8D"/>
    <w:rsid w:val="00FA53E1"/>
    <w:rsid w:val="00FB32C7"/>
    <w:rsid w:val="00FB469B"/>
    <w:rsid w:val="00FB47C5"/>
    <w:rsid w:val="00FB7525"/>
    <w:rsid w:val="00FB7694"/>
    <w:rsid w:val="00FC0668"/>
    <w:rsid w:val="00FC1167"/>
    <w:rsid w:val="00FC1309"/>
    <w:rsid w:val="00FC358E"/>
    <w:rsid w:val="00FC39C8"/>
    <w:rsid w:val="00FC6702"/>
    <w:rsid w:val="00FC68E1"/>
    <w:rsid w:val="00FC6E58"/>
    <w:rsid w:val="00FC7EBD"/>
    <w:rsid w:val="00FD0DA6"/>
    <w:rsid w:val="00FD2E9D"/>
    <w:rsid w:val="00FD323E"/>
    <w:rsid w:val="00FD5524"/>
    <w:rsid w:val="00FE0EA5"/>
    <w:rsid w:val="00FE23CE"/>
    <w:rsid w:val="00FF08CA"/>
    <w:rsid w:val="00FF177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BF5820"/>
  <w15:docId w15:val="{9A2DD019-9C94-43E2-844A-2ED68A350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lang w:val="sv-SE" w:eastAsia="sv-SE" w:bidi="ar-SA"/>
      </w:rPr>
    </w:rPrDefault>
    <w:pPrDefault>
      <w:pPr>
        <w:spacing w:before="240"/>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529A"/>
    <w:pPr>
      <w:tabs>
        <w:tab w:val="left" w:pos="3969"/>
        <w:tab w:val="left" w:pos="5387"/>
        <w:tab w:val="left" w:pos="7088"/>
      </w:tabs>
      <w:spacing w:before="160"/>
    </w:pPr>
    <w:rPr>
      <w:rFonts w:ascii="Times New Roman" w:hAnsi="Times New Roman"/>
      <w:sz w:val="22"/>
    </w:rPr>
  </w:style>
  <w:style w:type="paragraph" w:styleId="Heading1">
    <w:name w:val="heading 1"/>
    <w:basedOn w:val="Normal"/>
    <w:next w:val="Normal"/>
    <w:qFormat/>
    <w:rsid w:val="0033382B"/>
    <w:pPr>
      <w:keepNext/>
      <w:tabs>
        <w:tab w:val="left" w:pos="1134"/>
      </w:tabs>
      <w:spacing w:before="240"/>
      <w:outlineLvl w:val="0"/>
    </w:pPr>
    <w:rPr>
      <w:rFonts w:ascii="Lato" w:hAnsi="Lato"/>
      <w:b/>
      <w:sz w:val="28"/>
    </w:rPr>
  </w:style>
  <w:style w:type="paragraph" w:styleId="Heading2">
    <w:name w:val="heading 2"/>
    <w:basedOn w:val="Normal"/>
    <w:next w:val="Normal"/>
    <w:qFormat/>
    <w:rsid w:val="002D3DE1"/>
    <w:pPr>
      <w:keepNext/>
      <w:tabs>
        <w:tab w:val="left" w:pos="1134"/>
      </w:tabs>
      <w:spacing w:before="200"/>
      <w:outlineLvl w:val="1"/>
    </w:pPr>
    <w:rPr>
      <w:rFonts w:ascii="Lato" w:hAnsi="Lato"/>
      <w:b/>
      <w:sz w:val="24"/>
    </w:rPr>
  </w:style>
  <w:style w:type="paragraph" w:styleId="Heading3">
    <w:name w:val="heading 3"/>
    <w:basedOn w:val="Normal"/>
    <w:next w:val="Normal"/>
    <w:qFormat/>
    <w:rsid w:val="00A7158F"/>
    <w:pPr>
      <w:keepNext/>
      <w:tabs>
        <w:tab w:val="left" w:pos="1134"/>
      </w:tabs>
      <w:outlineLvl w:val="2"/>
    </w:pPr>
    <w:rPr>
      <w:rFonts w:ascii="Lato" w:hAnsi="Lato"/>
      <w:b/>
    </w:rPr>
  </w:style>
  <w:style w:type="paragraph" w:styleId="Heading4">
    <w:name w:val="heading 4"/>
    <w:basedOn w:val="Normal"/>
    <w:next w:val="Normal"/>
    <w:qFormat/>
    <w:rsid w:val="00A7158F"/>
    <w:pPr>
      <w:keepNext/>
      <w:tabs>
        <w:tab w:val="left" w:pos="1134"/>
      </w:tabs>
      <w:outlineLvl w:val="3"/>
    </w:pPr>
    <w:rPr>
      <w:rFonts w:ascii="Lato" w:hAnsi="Lato"/>
    </w:rPr>
  </w:style>
  <w:style w:type="paragraph" w:styleId="Heading5">
    <w:name w:val="heading 5"/>
    <w:basedOn w:val="Normal"/>
    <w:next w:val="Normal"/>
    <w:qFormat/>
    <w:rsid w:val="00A7158F"/>
    <w:pPr>
      <w:keepNext/>
      <w:outlineLvl w:val="4"/>
    </w:pPr>
    <w:rPr>
      <w:rFonts w:ascii="Lato" w:hAnsi="Lato"/>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A7158F"/>
    <w:rPr>
      <w:sz w:val="20"/>
    </w:rPr>
  </w:style>
  <w:style w:type="paragraph" w:styleId="Footer">
    <w:name w:val="footer"/>
    <w:basedOn w:val="Normal"/>
    <w:link w:val="FooterChar"/>
    <w:rsid w:val="009413CD"/>
    <w:rPr>
      <w:sz w:val="12"/>
    </w:rPr>
  </w:style>
  <w:style w:type="paragraph" w:styleId="Header">
    <w:name w:val="header"/>
    <w:basedOn w:val="Normal"/>
    <w:rsid w:val="009413CD"/>
  </w:style>
  <w:style w:type="paragraph" w:styleId="NormalIndent">
    <w:name w:val="Normal Indent"/>
    <w:basedOn w:val="Normal"/>
    <w:rsid w:val="009413CD"/>
    <w:pPr>
      <w:ind w:left="567" w:hanging="567"/>
    </w:pPr>
  </w:style>
  <w:style w:type="character" w:styleId="PageNumber">
    <w:name w:val="page number"/>
    <w:basedOn w:val="DefaultParagraphFont"/>
    <w:rsid w:val="009413CD"/>
  </w:style>
  <w:style w:type="character" w:styleId="CommentReference">
    <w:name w:val="annotation reference"/>
    <w:basedOn w:val="DefaultParagraphFont"/>
    <w:semiHidden/>
    <w:rsid w:val="00851697"/>
    <w:rPr>
      <w:sz w:val="16"/>
      <w:szCs w:val="16"/>
    </w:rPr>
  </w:style>
  <w:style w:type="paragraph" w:styleId="CommentText">
    <w:name w:val="annotation text"/>
    <w:basedOn w:val="Normal"/>
    <w:semiHidden/>
    <w:rsid w:val="00851697"/>
    <w:rPr>
      <w:sz w:val="20"/>
    </w:rPr>
  </w:style>
  <w:style w:type="paragraph" w:styleId="CommentSubject">
    <w:name w:val="annotation subject"/>
    <w:basedOn w:val="CommentText"/>
    <w:next w:val="CommentText"/>
    <w:semiHidden/>
    <w:rsid w:val="00851697"/>
    <w:rPr>
      <w:b/>
      <w:bCs/>
    </w:rPr>
  </w:style>
  <w:style w:type="paragraph" w:styleId="BalloonText">
    <w:name w:val="Balloon Text"/>
    <w:basedOn w:val="Normal"/>
    <w:semiHidden/>
    <w:rsid w:val="00851697"/>
    <w:rPr>
      <w:rFonts w:ascii="Tahoma" w:hAnsi="Tahoma"/>
      <w:sz w:val="16"/>
      <w:szCs w:val="16"/>
    </w:rPr>
  </w:style>
  <w:style w:type="table" w:customStyle="1" w:styleId="Normal1">
    <w:name w:val="Normal1"/>
    <w:basedOn w:val="TableNormal"/>
    <w:uiPriority w:val="99"/>
    <w:qFormat/>
    <w:rsid w:val="00293245"/>
    <w:tblPr/>
  </w:style>
  <w:style w:type="table" w:styleId="TableGrid">
    <w:name w:val="Table Grid"/>
    <w:basedOn w:val="TableNormal"/>
    <w:uiPriority w:val="59"/>
    <w:rsid w:val="003A5650"/>
    <w:pPr>
      <w:tabs>
        <w:tab w:val="left" w:pos="3969"/>
        <w:tab w:val="left" w:pos="5387"/>
        <w:tab w:val="left" w:pos="7088"/>
      </w:tab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Rubrik3Char">
    <w:name w:val="SP Rubrik 3 Char"/>
    <w:basedOn w:val="DefaultParagraphFont"/>
    <w:link w:val="SPRubrik3"/>
    <w:rsid w:val="002C7332"/>
    <w:rPr>
      <w:rFonts w:ascii="Arial" w:hAnsi="Arial"/>
      <w:sz w:val="16"/>
    </w:rPr>
  </w:style>
  <w:style w:type="paragraph" w:customStyle="1" w:styleId="SPFltrubrik">
    <w:name w:val="SP Fältrubrik"/>
    <w:basedOn w:val="SPNormal"/>
    <w:next w:val="SPNormal"/>
    <w:autoRedefine/>
    <w:rsid w:val="00D35378"/>
    <w:rPr>
      <w:rFonts w:ascii="Lato" w:hAnsi="Lato"/>
      <w:sz w:val="12"/>
    </w:rPr>
  </w:style>
  <w:style w:type="paragraph" w:customStyle="1" w:styleId="SPRubrikSidfot">
    <w:name w:val="SP Rubrik Sidfot"/>
    <w:basedOn w:val="SPNormal"/>
    <w:next w:val="SPNormal"/>
    <w:link w:val="SPRubrikSidfotChar"/>
    <w:autoRedefine/>
    <w:rsid w:val="00084CEF"/>
    <w:pPr>
      <w:spacing w:before="120" w:after="120"/>
    </w:pPr>
    <w:rPr>
      <w:rFonts w:ascii="Lato" w:hAnsi="Lato" w:cs="Arial"/>
      <w:b/>
      <w:sz w:val="20"/>
      <w:szCs w:val="18"/>
    </w:rPr>
  </w:style>
  <w:style w:type="character" w:customStyle="1" w:styleId="FooterChar">
    <w:name w:val="Footer Char"/>
    <w:basedOn w:val="DefaultParagraphFont"/>
    <w:link w:val="Footer"/>
    <w:rsid w:val="00257B8C"/>
    <w:rPr>
      <w:sz w:val="12"/>
    </w:rPr>
  </w:style>
  <w:style w:type="character" w:customStyle="1" w:styleId="SPRubrikSidfotChar">
    <w:name w:val="SP Rubrik Sidfot Char"/>
    <w:basedOn w:val="FooterChar"/>
    <w:link w:val="SPRubrikSidfot"/>
    <w:rsid w:val="00084CEF"/>
    <w:rPr>
      <w:rFonts w:ascii="Lato" w:hAnsi="Lato" w:cs="Arial"/>
      <w:b/>
      <w:sz w:val="20"/>
      <w:szCs w:val="18"/>
    </w:rPr>
  </w:style>
  <w:style w:type="paragraph" w:customStyle="1" w:styleId="SPNormal11Fet">
    <w:name w:val="SP Normal 11 Fet"/>
    <w:basedOn w:val="SPNormal"/>
    <w:next w:val="SPNormal"/>
    <w:rsid w:val="00B35D91"/>
    <w:rPr>
      <w:b/>
    </w:rPr>
  </w:style>
  <w:style w:type="paragraph" w:customStyle="1" w:styleId="SPNormal12Fet">
    <w:name w:val="SP Normal 12 Fet"/>
    <w:basedOn w:val="SPNormal"/>
    <w:next w:val="SPNormal"/>
    <w:rsid w:val="00B35D91"/>
    <w:rPr>
      <w:b/>
      <w:sz w:val="24"/>
    </w:rPr>
  </w:style>
  <w:style w:type="character" w:styleId="Hyperlink">
    <w:name w:val="Hyperlink"/>
    <w:basedOn w:val="DefaultParagraphFont"/>
    <w:rsid w:val="00F64971"/>
    <w:rPr>
      <w:color w:val="0000FF"/>
      <w:u w:val="single"/>
    </w:rPr>
  </w:style>
  <w:style w:type="paragraph" w:customStyle="1" w:styleId="SPRubrikspecial1">
    <w:name w:val="SP Rubrik special 1"/>
    <w:basedOn w:val="SPNormal"/>
    <w:next w:val="SPNormal"/>
    <w:rsid w:val="00D725A3"/>
    <w:rPr>
      <w:rFonts w:ascii="Lato" w:hAnsi="Lato"/>
      <w:b/>
      <w:sz w:val="64"/>
      <w:szCs w:val="64"/>
    </w:rPr>
  </w:style>
  <w:style w:type="paragraph" w:customStyle="1" w:styleId="SPRubrik3">
    <w:name w:val="SP Rubrik 3"/>
    <w:basedOn w:val="SPNormal"/>
    <w:next w:val="SPNormal"/>
    <w:link w:val="SPRubrik3Char"/>
    <w:rsid w:val="0027635F"/>
    <w:rPr>
      <w:rFonts w:ascii="Arial" w:hAnsi="Arial"/>
      <w:sz w:val="16"/>
    </w:rPr>
  </w:style>
  <w:style w:type="paragraph" w:customStyle="1" w:styleId="SPRubrikspecial2">
    <w:name w:val="SP Rubrik special 2"/>
    <w:next w:val="SPNormal"/>
    <w:autoRedefine/>
    <w:rsid w:val="00D725A3"/>
    <w:rPr>
      <w:rFonts w:ascii="Times New Roman" w:hAnsi="Times New Roman"/>
      <w:sz w:val="32"/>
    </w:rPr>
  </w:style>
  <w:style w:type="paragraph" w:customStyle="1" w:styleId="SPFaltrubrikFot">
    <w:name w:val="SP Faltrubrik Fot"/>
    <w:basedOn w:val="SPFltrubrik"/>
    <w:next w:val="SPNormal"/>
    <w:autoRedefine/>
    <w:rsid w:val="003D033E"/>
    <w:pPr>
      <w:spacing w:after="40"/>
    </w:pPr>
  </w:style>
  <w:style w:type="paragraph" w:customStyle="1" w:styleId="SPAckredMrke">
    <w:name w:val="SP AckredMärke"/>
    <w:basedOn w:val="SPNormal"/>
    <w:qFormat/>
    <w:rsid w:val="00680B7B"/>
    <w:pPr>
      <w:spacing w:before="160"/>
      <w:jc w:val="center"/>
    </w:pPr>
  </w:style>
  <w:style w:type="paragraph" w:customStyle="1" w:styleId="SPAckredText">
    <w:name w:val="SP AckredText"/>
    <w:basedOn w:val="SPNormal"/>
    <w:next w:val="SPNormal"/>
    <w:autoRedefine/>
    <w:rsid w:val="00D50C77"/>
    <w:pPr>
      <w:jc w:val="center"/>
    </w:pPr>
    <w:rPr>
      <w:sz w:val="12"/>
    </w:rPr>
  </w:style>
  <w:style w:type="paragraph" w:customStyle="1" w:styleId="SPFlttext">
    <w:name w:val="SP Fälttext"/>
    <w:basedOn w:val="SPNormal"/>
    <w:next w:val="SPNormal"/>
    <w:autoRedefine/>
    <w:rsid w:val="00BA27E4"/>
    <w:rPr>
      <w:rFonts w:ascii="Lato" w:hAnsi="Lato"/>
      <w:sz w:val="14"/>
      <w:szCs w:val="14"/>
    </w:rPr>
  </w:style>
  <w:style w:type="paragraph" w:customStyle="1" w:styleId="SPFlttextFot">
    <w:name w:val="SP Fälttext Fot"/>
    <w:basedOn w:val="SPNormal"/>
    <w:next w:val="SPNormal"/>
    <w:autoRedefine/>
    <w:rsid w:val="00084CEF"/>
    <w:rPr>
      <w:rFonts w:ascii="Lato" w:hAnsi="Lato"/>
      <w:sz w:val="14"/>
      <w:szCs w:val="14"/>
    </w:rPr>
  </w:style>
  <w:style w:type="paragraph" w:customStyle="1" w:styleId="SPBeteckning">
    <w:name w:val="SP Beteckning"/>
    <w:basedOn w:val="SPNormal"/>
    <w:next w:val="SPNormal"/>
    <w:rsid w:val="0018661E"/>
  </w:style>
  <w:style w:type="table" w:styleId="TableSubtle1">
    <w:name w:val="Table Subtle 1"/>
    <w:basedOn w:val="TableNormal"/>
    <w:rsid w:val="00DB18D7"/>
    <w:pPr>
      <w:tabs>
        <w:tab w:val="left" w:pos="3969"/>
        <w:tab w:val="left" w:pos="5387"/>
        <w:tab w:val="left" w:pos="7088"/>
      </w:tab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PTabell">
    <w:name w:val="SP Tabell"/>
    <w:basedOn w:val="TableGrid"/>
    <w:rsid w:val="00615556"/>
    <w:pPr>
      <w:spacing w:before="100" w:beforeAutospacing="1"/>
      <w:contextualSpacing/>
      <w:jc w:val="center"/>
    </w:pPr>
    <w:rPr>
      <w:rFonts w:ascii="Arial" w:hAnsi="Arial"/>
    </w:rPr>
    <w:tblPr>
      <w:tblCellMar>
        <w:top w:w="28" w:type="dxa"/>
        <w:left w:w="57" w:type="dxa"/>
        <w:bottom w:w="28" w:type="dxa"/>
        <w:right w:w="57" w:type="dxa"/>
      </w:tblCellMar>
    </w:tblPr>
    <w:tcPr>
      <w:vAlign w:val="center"/>
    </w:tcPr>
    <w:tblStylePr w:type="firstRow">
      <w:tblPr/>
      <w:tcPr>
        <w:tcBorders>
          <w:bottom w:val="double" w:sz="4" w:space="0" w:color="auto"/>
        </w:tcBorders>
      </w:tcPr>
    </w:tblStylePr>
    <w:tblStylePr w:type="firstCol">
      <w:pPr>
        <w:jc w:val="left"/>
      </w:pPr>
    </w:tblStylePr>
  </w:style>
  <w:style w:type="character" w:customStyle="1" w:styleId="SPRubrik3KalChar">
    <w:name w:val="SP Rubrik 3 Kal Char"/>
    <w:basedOn w:val="DefaultParagraphFont"/>
    <w:rsid w:val="00C635FF"/>
    <w:rPr>
      <w:rFonts w:ascii="Arial Narrow" w:hAnsi="Arial Narrow"/>
      <w:sz w:val="14"/>
    </w:rPr>
  </w:style>
  <w:style w:type="paragraph" w:customStyle="1" w:styleId="SPNormal">
    <w:name w:val="SP Normal"/>
    <w:basedOn w:val="Normal"/>
    <w:link w:val="SPNormalChar"/>
    <w:qFormat/>
    <w:rsid w:val="002C7332"/>
    <w:pPr>
      <w:tabs>
        <w:tab w:val="clear" w:pos="3969"/>
        <w:tab w:val="clear" w:pos="5387"/>
        <w:tab w:val="clear" w:pos="7088"/>
      </w:tabs>
      <w:spacing w:before="0"/>
    </w:pPr>
  </w:style>
  <w:style w:type="paragraph" w:customStyle="1" w:styleId="SPTitle">
    <w:name w:val="SP Title"/>
    <w:basedOn w:val="SPNormal"/>
    <w:next w:val="SPNormal"/>
    <w:qFormat/>
    <w:rsid w:val="008D5ACB"/>
    <w:pPr>
      <w:keepNext/>
      <w:spacing w:before="240"/>
      <w:outlineLvl w:val="0"/>
    </w:pPr>
    <w:rPr>
      <w:rFonts w:ascii="Lato" w:hAnsi="Lato"/>
      <w:b/>
      <w:sz w:val="32"/>
    </w:rPr>
  </w:style>
  <w:style w:type="paragraph" w:styleId="ListParagraph">
    <w:name w:val="List Paragraph"/>
    <w:basedOn w:val="Normal"/>
    <w:uiPriority w:val="34"/>
    <w:qFormat/>
    <w:rsid w:val="00A47CCD"/>
    <w:pPr>
      <w:ind w:left="720"/>
      <w:contextualSpacing/>
    </w:pPr>
  </w:style>
  <w:style w:type="character" w:styleId="PlaceholderText">
    <w:name w:val="Placeholder Text"/>
    <w:basedOn w:val="DefaultParagraphFont"/>
    <w:uiPriority w:val="99"/>
    <w:semiHidden/>
    <w:rsid w:val="00F9766B"/>
    <w:rPr>
      <w:color w:val="808080"/>
    </w:rPr>
  </w:style>
  <w:style w:type="paragraph" w:customStyle="1" w:styleId="SPRapportRubrik1">
    <w:name w:val="SP Rapport Rubrik 1"/>
    <w:basedOn w:val="SPNormal"/>
    <w:next w:val="SPNormal"/>
    <w:rsid w:val="005A529A"/>
    <w:rPr>
      <w:rFonts w:ascii="Lato" w:hAnsi="Lato"/>
      <w:b/>
      <w:sz w:val="48"/>
      <w:szCs w:val="48"/>
    </w:rPr>
  </w:style>
  <w:style w:type="paragraph" w:customStyle="1" w:styleId="SPRapportRubrik2">
    <w:name w:val="SP Rapport Rubrik 2"/>
    <w:basedOn w:val="SPNormal"/>
    <w:next w:val="SPNormal"/>
    <w:rsid w:val="005A529A"/>
    <w:rPr>
      <w:rFonts w:ascii="Lato" w:hAnsi="Lato"/>
      <w:b/>
      <w:sz w:val="24"/>
      <w:szCs w:val="24"/>
    </w:rPr>
  </w:style>
  <w:style w:type="paragraph" w:customStyle="1" w:styleId="SPBrevRubrik">
    <w:name w:val="SP Brev Rubrik"/>
    <w:basedOn w:val="SPNormal"/>
    <w:next w:val="SPNormal"/>
    <w:rsid w:val="005A529A"/>
    <w:rPr>
      <w:rFonts w:ascii="Lato" w:hAnsi="Lato"/>
      <w:b/>
      <w:sz w:val="28"/>
      <w:szCs w:val="28"/>
    </w:rPr>
  </w:style>
  <w:style w:type="paragraph" w:customStyle="1" w:styleId="SPvrigaRubrik1">
    <w:name w:val="SP Övriga Rubrik 1"/>
    <w:basedOn w:val="SPNormal"/>
    <w:next w:val="SPNormal"/>
    <w:rsid w:val="005A529A"/>
    <w:rPr>
      <w:rFonts w:ascii="Lato" w:hAnsi="Lato"/>
      <w:sz w:val="36"/>
      <w:szCs w:val="36"/>
    </w:rPr>
  </w:style>
  <w:style w:type="character" w:customStyle="1" w:styleId="SPNormalChar">
    <w:name w:val="SP Normal Char"/>
    <w:basedOn w:val="DefaultParagraphFont"/>
    <w:link w:val="SPNormal"/>
    <w:rsid w:val="000C4F50"/>
    <w:rPr>
      <w:rFonts w:ascii="Times New Roman" w:hAnsi="Times New Roman"/>
      <w:sz w:val="22"/>
    </w:rPr>
  </w:style>
  <w:style w:type="paragraph" w:customStyle="1" w:styleId="SPLogo">
    <w:name w:val="SP Logo"/>
    <w:basedOn w:val="SPNormal"/>
    <w:qFormat/>
    <w:rsid w:val="007D48D8"/>
    <w:pPr>
      <w:spacing w:before="40"/>
      <w:ind w:left="3969" w:hanging="3969"/>
    </w:pPr>
    <w:rPr>
      <w:noProof/>
    </w:rPr>
  </w:style>
  <w:style w:type="paragraph" w:customStyle="1" w:styleId="SPVarumrke">
    <w:name w:val="SP Varumärke"/>
    <w:basedOn w:val="SPNormal"/>
    <w:qFormat/>
    <w:rsid w:val="007D48D8"/>
    <w:pPr>
      <w:spacing w:before="120"/>
      <w:jc w:val="center"/>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726728">
      <w:bodyDiv w:val="1"/>
      <w:marLeft w:val="0"/>
      <w:marRight w:val="0"/>
      <w:marTop w:val="0"/>
      <w:marBottom w:val="0"/>
      <w:divBdr>
        <w:top w:val="none" w:sz="0" w:space="0" w:color="auto"/>
        <w:left w:val="none" w:sz="0" w:space="0" w:color="auto"/>
        <w:bottom w:val="none" w:sz="0" w:space="0" w:color="auto"/>
        <w:right w:val="none" w:sz="0" w:space="0" w:color="auto"/>
      </w:divBdr>
    </w:div>
    <w:div w:id="934019888">
      <w:bodyDiv w:val="1"/>
      <w:marLeft w:val="0"/>
      <w:marRight w:val="0"/>
      <w:marTop w:val="0"/>
      <w:marBottom w:val="0"/>
      <w:divBdr>
        <w:top w:val="none" w:sz="0" w:space="0" w:color="auto"/>
        <w:left w:val="none" w:sz="0" w:space="0" w:color="auto"/>
        <w:bottom w:val="none" w:sz="0" w:space="0" w:color="auto"/>
        <w:right w:val="none" w:sz="0" w:space="0" w:color="auto"/>
      </w:divBdr>
    </w:div>
    <w:div w:id="128453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FC4F2BF84F4E279C5D1863981520BA"/>
        <w:category>
          <w:name w:val="General"/>
          <w:gallery w:val="placeholder"/>
        </w:category>
        <w:types>
          <w:type w:val="bbPlcHdr"/>
        </w:types>
        <w:behaviors>
          <w:behavior w:val="content"/>
        </w:behaviors>
        <w:guid w:val="{7A5DF5AC-C09A-4425-9905-87658B44418C}"/>
      </w:docPartPr>
      <w:docPartBody>
        <w:p w:rsidR="007868FF" w:rsidRDefault="001F2F02">
          <w:r>
            <w:t xml:space="preserve">     </w:t>
          </w:r>
        </w:p>
      </w:docPartBody>
    </w:docPart>
    <w:docPart>
      <w:docPartPr>
        <w:name w:val="6719FEB027864054AB1ACBE18993E42A"/>
        <w:category>
          <w:name w:val="General"/>
          <w:gallery w:val="placeholder"/>
        </w:category>
        <w:types>
          <w:type w:val="bbPlcHdr"/>
        </w:types>
        <w:behaviors>
          <w:behavior w:val="content"/>
        </w:behaviors>
        <w:guid w:val="{570D2DD8-906D-4249-8B6F-B0D77A6AE91B}"/>
      </w:docPartPr>
      <w:docPartBody>
        <w:p w:rsidR="007868FF" w:rsidRDefault="001F2F02">
          <w:r>
            <w:t xml:space="preserve">     </w:t>
          </w:r>
        </w:p>
      </w:docPartBody>
    </w:docPart>
    <w:docPart>
      <w:docPartPr>
        <w:name w:val="6ED1D8671A8A4057BCEF0229C1A1080E"/>
        <w:category>
          <w:name w:val="General"/>
          <w:gallery w:val="placeholder"/>
        </w:category>
        <w:types>
          <w:type w:val="bbPlcHdr"/>
        </w:types>
        <w:behaviors>
          <w:behavior w:val="content"/>
        </w:behaviors>
        <w:guid w:val="{CDE7CD5E-70D4-4BCC-B99A-EF833B07BF5B}"/>
      </w:docPartPr>
      <w:docPartBody>
        <w:p w:rsidR="007868FF" w:rsidRDefault="001F2F02">
          <w:r>
            <w:t xml:space="preserve">     </w:t>
          </w:r>
        </w:p>
      </w:docPartBody>
    </w:docPart>
    <w:docPart>
      <w:docPartPr>
        <w:name w:val="D5CCCFF5C27D4544BF222A744184F2AF"/>
        <w:category>
          <w:name w:val="General"/>
          <w:gallery w:val="placeholder"/>
        </w:category>
        <w:types>
          <w:type w:val="bbPlcHdr"/>
        </w:types>
        <w:behaviors>
          <w:behavior w:val="content"/>
        </w:behaviors>
        <w:guid w:val="{6F1573F3-3276-47B1-9EB5-A0EC499412AB}"/>
      </w:docPartPr>
      <w:docPartBody>
        <w:p w:rsidR="007868FF" w:rsidRDefault="001F2F02">
          <w:r>
            <w:t xml:space="preserve">     </w:t>
          </w:r>
        </w:p>
      </w:docPartBody>
    </w:docPart>
    <w:docPart>
      <w:docPartPr>
        <w:name w:val="B1AD35CA377342F19400B1A85DA5C05A"/>
        <w:category>
          <w:name w:val="General"/>
          <w:gallery w:val="placeholder"/>
        </w:category>
        <w:types>
          <w:type w:val="bbPlcHdr"/>
        </w:types>
        <w:behaviors>
          <w:behavior w:val="content"/>
        </w:behaviors>
        <w:guid w:val="{1A2EA587-BBC4-4918-B553-09AEC6F0FBD2}"/>
      </w:docPartPr>
      <w:docPartBody>
        <w:p w:rsidR="007868FF" w:rsidRDefault="001F2F02">
          <w:r>
            <w:t xml:space="preserve">     </w:t>
          </w:r>
        </w:p>
      </w:docPartBody>
    </w:docPart>
    <w:docPart>
      <w:docPartPr>
        <w:name w:val="8D0EBF474599453D8F2779ABBD4E784F"/>
        <w:category>
          <w:name w:val="General"/>
          <w:gallery w:val="placeholder"/>
        </w:category>
        <w:types>
          <w:type w:val="bbPlcHdr"/>
        </w:types>
        <w:behaviors>
          <w:behavior w:val="content"/>
        </w:behaviors>
        <w:guid w:val="{573E270B-89BE-4CD5-915C-94A6F5CD02EB}"/>
      </w:docPartPr>
      <w:docPartBody>
        <w:p w:rsidR="007868FF" w:rsidRDefault="001F2F02">
          <w:r>
            <w:t xml:space="preserve">     </w:t>
          </w:r>
        </w:p>
      </w:docPartBody>
    </w:docPart>
    <w:docPart>
      <w:docPartPr>
        <w:name w:val="0A508360AF9346BB9E41765D7326EA0D"/>
        <w:category>
          <w:name w:val="General"/>
          <w:gallery w:val="placeholder"/>
        </w:category>
        <w:types>
          <w:type w:val="bbPlcHdr"/>
        </w:types>
        <w:behaviors>
          <w:behavior w:val="content"/>
        </w:behaviors>
        <w:guid w:val="{4E999153-C9CB-4DBF-8CF2-11E7158536F7}"/>
      </w:docPartPr>
      <w:docPartBody>
        <w:p w:rsidR="007868FF" w:rsidRDefault="001F2F02">
          <w:r>
            <w:t xml:space="preserve">     </w:t>
          </w:r>
        </w:p>
      </w:docPartBody>
    </w:docPart>
    <w:docPart>
      <w:docPartPr>
        <w:name w:val="BB6DEDB7D867431E8454514468FDABDA"/>
        <w:category>
          <w:name w:val="General"/>
          <w:gallery w:val="placeholder"/>
        </w:category>
        <w:types>
          <w:type w:val="bbPlcHdr"/>
        </w:types>
        <w:behaviors>
          <w:behavior w:val="content"/>
        </w:behaviors>
        <w:guid w:val="{72B5D209-35A3-4990-B8C6-8E38215E32C8}"/>
      </w:docPartPr>
      <w:docPartBody>
        <w:p w:rsidR="007868FF" w:rsidRDefault="001F2F02">
          <w:r>
            <w:t xml:space="preserve">     </w:t>
          </w:r>
        </w:p>
      </w:docPartBody>
    </w:docPart>
    <w:docPart>
      <w:docPartPr>
        <w:name w:val="7B40BCD8EAE9475E9219EB04ED51516B"/>
        <w:category>
          <w:name w:val="General"/>
          <w:gallery w:val="placeholder"/>
        </w:category>
        <w:types>
          <w:type w:val="bbPlcHdr"/>
        </w:types>
        <w:behaviors>
          <w:behavior w:val="content"/>
        </w:behaviors>
        <w:guid w:val="{08B502DF-9EA9-4399-847B-A2EC01867FC5}"/>
      </w:docPartPr>
      <w:docPartBody>
        <w:p w:rsidR="007868FF" w:rsidRDefault="001F2F02">
          <w:r>
            <w:t xml:space="preserve">     </w:t>
          </w:r>
        </w:p>
      </w:docPartBody>
    </w:docPart>
    <w:docPart>
      <w:docPartPr>
        <w:name w:val="8C387DE0561C42A9A93AD8F259579EFC"/>
        <w:category>
          <w:name w:val="General"/>
          <w:gallery w:val="placeholder"/>
        </w:category>
        <w:types>
          <w:type w:val="bbPlcHdr"/>
        </w:types>
        <w:behaviors>
          <w:behavior w:val="content"/>
        </w:behaviors>
        <w:guid w:val="{3D13667D-195D-4388-9018-7BC0E6CA067F}"/>
      </w:docPartPr>
      <w:docPartBody>
        <w:p w:rsidR="007868FF" w:rsidRDefault="001F2F02" w:rsidP="001F2F02">
          <w:pPr>
            <w:pStyle w:val="8C387DE0561C42A9A93AD8F259579EFC2"/>
          </w:pPr>
          <w:r>
            <w:rPr>
              <w:lang w:val="en-US"/>
            </w:rPr>
            <w:t xml:space="preserve">     </w:t>
          </w:r>
        </w:p>
      </w:docPartBody>
    </w:docPart>
    <w:docPart>
      <w:docPartPr>
        <w:name w:val="B6BCAD5ADB824A3987D7D5E20FE41905"/>
        <w:category>
          <w:name w:val="General"/>
          <w:gallery w:val="placeholder"/>
        </w:category>
        <w:types>
          <w:type w:val="bbPlcHdr"/>
        </w:types>
        <w:behaviors>
          <w:behavior w:val="content"/>
        </w:behaviors>
        <w:guid w:val="{F3379596-A277-4999-8429-534FE1BD6B8F}"/>
      </w:docPartPr>
      <w:docPartBody>
        <w:p w:rsidR="007868FF" w:rsidRDefault="001F2F02">
          <w:r>
            <w:t xml:space="preserve">     </w:t>
          </w:r>
        </w:p>
      </w:docPartBody>
    </w:docPart>
    <w:docPart>
      <w:docPartPr>
        <w:name w:val="B1AFD60E1B524566A41F269EE8F7E2BE"/>
        <w:category>
          <w:name w:val="General"/>
          <w:gallery w:val="placeholder"/>
        </w:category>
        <w:types>
          <w:type w:val="bbPlcHdr"/>
        </w:types>
        <w:behaviors>
          <w:behavior w:val="content"/>
        </w:behaviors>
        <w:guid w:val="{2CB06CA5-4D95-4CFA-B682-974FC7860F8E}"/>
      </w:docPartPr>
      <w:docPartBody>
        <w:p w:rsidR="007868FF" w:rsidRDefault="001F2F02">
          <w:r>
            <w:t xml:space="preserve">     </w:t>
          </w:r>
        </w:p>
      </w:docPartBody>
    </w:docPart>
    <w:docPart>
      <w:docPartPr>
        <w:name w:val="BC9F5C1294A4400396442BC946EC7A14"/>
        <w:category>
          <w:name w:val="General"/>
          <w:gallery w:val="placeholder"/>
        </w:category>
        <w:types>
          <w:type w:val="bbPlcHdr"/>
        </w:types>
        <w:behaviors>
          <w:behavior w:val="content"/>
        </w:behaviors>
        <w:guid w:val="{FCE34FD3-B49E-404F-8E59-3509CB204862}"/>
      </w:docPartPr>
      <w:docPartBody>
        <w:p w:rsidR="007868FF" w:rsidRDefault="001F2F02">
          <w:r>
            <w:t xml:space="preserve">     </w:t>
          </w:r>
        </w:p>
      </w:docPartBody>
    </w:docPart>
    <w:docPart>
      <w:docPartPr>
        <w:name w:val="88971BD153444E3CA49B31BB8DDBED93"/>
        <w:category>
          <w:name w:val="General"/>
          <w:gallery w:val="placeholder"/>
        </w:category>
        <w:types>
          <w:type w:val="bbPlcHdr"/>
        </w:types>
        <w:behaviors>
          <w:behavior w:val="content"/>
        </w:behaviors>
        <w:guid w:val="{2B0818C4-211A-44D5-A413-D29C91382383}"/>
      </w:docPartPr>
      <w:docPartBody>
        <w:p w:rsidR="007868FF" w:rsidRDefault="001F2F02">
          <w:r>
            <w:t xml:space="preserve">     </w:t>
          </w:r>
        </w:p>
      </w:docPartBody>
    </w:docPart>
    <w:docPart>
      <w:docPartPr>
        <w:name w:val="A5870373EB9943869AA3AC985DC744C5"/>
        <w:category>
          <w:name w:val="General"/>
          <w:gallery w:val="placeholder"/>
        </w:category>
        <w:types>
          <w:type w:val="bbPlcHdr"/>
        </w:types>
        <w:behaviors>
          <w:behavior w:val="content"/>
        </w:behaviors>
        <w:guid w:val="{CB986F39-2403-4FE8-AABC-6CC2682FBDF9}"/>
      </w:docPartPr>
      <w:docPartBody>
        <w:p w:rsidR="007868FF" w:rsidRDefault="001F2F02">
          <w:r>
            <w:t xml:space="preserve">     </w:t>
          </w:r>
        </w:p>
      </w:docPartBody>
    </w:docPart>
    <w:docPart>
      <w:docPartPr>
        <w:name w:val="38C5B10BA6CB4E2284D94C7C267B3E91"/>
        <w:category>
          <w:name w:val="General"/>
          <w:gallery w:val="placeholder"/>
        </w:category>
        <w:types>
          <w:type w:val="bbPlcHdr"/>
        </w:types>
        <w:behaviors>
          <w:behavior w:val="content"/>
        </w:behaviors>
        <w:guid w:val="{464193AA-785D-4199-AEF9-0FF638C7647B}"/>
      </w:docPartPr>
      <w:docPartBody>
        <w:p w:rsidR="007868FF" w:rsidRDefault="001F2F02">
          <w:r>
            <w:t xml:space="preserve">     </w:t>
          </w:r>
        </w:p>
      </w:docPartBody>
    </w:docPart>
    <w:docPart>
      <w:docPartPr>
        <w:name w:val="CB93311C8F1F4F22B0C5DFE99F330967"/>
        <w:category>
          <w:name w:val="General"/>
          <w:gallery w:val="placeholder"/>
        </w:category>
        <w:types>
          <w:type w:val="bbPlcHdr"/>
        </w:types>
        <w:behaviors>
          <w:behavior w:val="content"/>
        </w:behaviors>
        <w:guid w:val="{7EDC357E-5561-46EE-8039-323AD83FBF49}"/>
      </w:docPartPr>
      <w:docPartBody>
        <w:p w:rsidR="007868FF" w:rsidRDefault="001F2F02">
          <w:r>
            <w:t xml:space="preserve">     </w:t>
          </w:r>
        </w:p>
      </w:docPartBody>
    </w:docPart>
    <w:docPart>
      <w:docPartPr>
        <w:name w:val="250452BB75314EAF89D413595A850D72"/>
        <w:category>
          <w:name w:val="General"/>
          <w:gallery w:val="placeholder"/>
        </w:category>
        <w:types>
          <w:type w:val="bbPlcHdr"/>
        </w:types>
        <w:behaviors>
          <w:behavior w:val="content"/>
        </w:behaviors>
        <w:guid w:val="{EA8E43C6-0CC2-46AD-994B-7BBF451EA18A}"/>
      </w:docPartPr>
      <w:docPartBody>
        <w:p w:rsidR="007868FF" w:rsidRDefault="001F2F02">
          <w:r>
            <w:t xml:space="preserve">     </w:t>
          </w:r>
        </w:p>
      </w:docPartBody>
    </w:docPart>
    <w:docPart>
      <w:docPartPr>
        <w:name w:val="9ACB80A48FF442F58EDF7E921105BCC0"/>
        <w:category>
          <w:name w:val="General"/>
          <w:gallery w:val="placeholder"/>
        </w:category>
        <w:types>
          <w:type w:val="bbPlcHdr"/>
        </w:types>
        <w:behaviors>
          <w:behavior w:val="content"/>
        </w:behaviors>
        <w:guid w:val="{D7C36035-CBEB-4012-8B17-AB4EE8B69906}"/>
      </w:docPartPr>
      <w:docPartBody>
        <w:p w:rsidR="007868FF" w:rsidRDefault="001F2F02">
          <w:r>
            <w:t xml:space="preserve">     </w:t>
          </w:r>
        </w:p>
      </w:docPartBody>
    </w:docPart>
    <w:docPart>
      <w:docPartPr>
        <w:name w:val="8FF1E59A304742898CD56BB7763BFA6F"/>
        <w:category>
          <w:name w:val="General"/>
          <w:gallery w:val="placeholder"/>
        </w:category>
        <w:types>
          <w:type w:val="bbPlcHdr"/>
        </w:types>
        <w:behaviors>
          <w:behavior w:val="content"/>
        </w:behaviors>
        <w:guid w:val="{FD71C67C-8C6C-459B-B50C-6B3EB2A69E18}"/>
      </w:docPartPr>
      <w:docPartBody>
        <w:p w:rsidR="007868FF" w:rsidRDefault="001F2F02" w:rsidP="001F2F02">
          <w:pPr>
            <w:pStyle w:val="8FF1E59A304742898CD56BB7763BFA6F2"/>
          </w:pPr>
          <w:r>
            <w:rPr>
              <w:sz w:val="18"/>
              <w:szCs w:val="18"/>
            </w:rPr>
            <w:t xml:space="preserve">     </w:t>
          </w:r>
        </w:p>
      </w:docPartBody>
    </w:docPart>
    <w:docPart>
      <w:docPartPr>
        <w:name w:val="55F0B3EB0F594623A49E4FFA02A311FC"/>
        <w:category>
          <w:name w:val="General"/>
          <w:gallery w:val="placeholder"/>
        </w:category>
        <w:types>
          <w:type w:val="bbPlcHdr"/>
        </w:types>
        <w:behaviors>
          <w:behavior w:val="content"/>
        </w:behaviors>
        <w:guid w:val="{916AB652-11B0-4615-BA51-DA7D5F692A33}"/>
      </w:docPartPr>
      <w:docPartBody>
        <w:p w:rsidR="007868FF" w:rsidRDefault="001F2F02" w:rsidP="001F2F02">
          <w:pPr>
            <w:pStyle w:val="55F0B3EB0F594623A49E4FFA02A311FC2"/>
          </w:pPr>
          <w:r>
            <w:rPr>
              <w:sz w:val="18"/>
              <w:szCs w:val="18"/>
            </w:rPr>
            <w:t xml:space="preserve">     </w:t>
          </w:r>
        </w:p>
      </w:docPartBody>
    </w:docPart>
    <w:docPart>
      <w:docPartPr>
        <w:name w:val="E0B55A61D74E4A7B840D72FA7C3A23D2"/>
        <w:category>
          <w:name w:val="General"/>
          <w:gallery w:val="placeholder"/>
        </w:category>
        <w:types>
          <w:type w:val="bbPlcHdr"/>
        </w:types>
        <w:behaviors>
          <w:behavior w:val="content"/>
        </w:behaviors>
        <w:guid w:val="{8EFC9934-6E98-40D7-8EF3-89DF5DE8FF44}"/>
      </w:docPartPr>
      <w:docPartBody>
        <w:p w:rsidR="007868FF" w:rsidRDefault="001F2F02" w:rsidP="001F2F02">
          <w:pPr>
            <w:pStyle w:val="E0B55A61D74E4A7B840D72FA7C3A23D22"/>
          </w:pPr>
          <w:r>
            <w:rPr>
              <w:sz w:val="18"/>
              <w:szCs w:val="18"/>
            </w:rPr>
            <w:t xml:space="preserve">     </w:t>
          </w:r>
        </w:p>
      </w:docPartBody>
    </w:docPart>
    <w:docPart>
      <w:docPartPr>
        <w:name w:val="C46562288BD4490A8379FDA9D2A3572A"/>
        <w:category>
          <w:name w:val="General"/>
          <w:gallery w:val="placeholder"/>
        </w:category>
        <w:types>
          <w:type w:val="bbPlcHdr"/>
        </w:types>
        <w:behaviors>
          <w:behavior w:val="content"/>
        </w:behaviors>
        <w:guid w:val="{902F0675-D138-4DBF-915A-581D47FFF290}"/>
      </w:docPartPr>
      <w:docPartBody>
        <w:p w:rsidR="007868FF" w:rsidRDefault="001F2F02">
          <w:r>
            <w:t xml:space="preserve">     </w:t>
          </w:r>
        </w:p>
      </w:docPartBody>
    </w:docPart>
    <w:docPart>
      <w:docPartPr>
        <w:name w:val="593B38EA8C2D49B5889AAF367C5EFC01"/>
        <w:category>
          <w:name w:val="General"/>
          <w:gallery w:val="placeholder"/>
        </w:category>
        <w:types>
          <w:type w:val="bbPlcHdr"/>
        </w:types>
        <w:behaviors>
          <w:behavior w:val="content"/>
        </w:behaviors>
        <w:guid w:val="{2C1018D3-0EFE-453C-98B4-E9C8661FA8BD}"/>
      </w:docPartPr>
      <w:docPartBody>
        <w:p w:rsidR="007868FF" w:rsidRDefault="001F2F02">
          <w:r>
            <w:t xml:space="preserve">     </w:t>
          </w:r>
        </w:p>
      </w:docPartBody>
    </w:docPart>
    <w:docPart>
      <w:docPartPr>
        <w:name w:val="EA21E2CCF7F4473DA56DD1447EE5BE63"/>
        <w:category>
          <w:name w:val="General"/>
          <w:gallery w:val="placeholder"/>
        </w:category>
        <w:types>
          <w:type w:val="bbPlcHdr"/>
        </w:types>
        <w:behaviors>
          <w:behavior w:val="content"/>
        </w:behaviors>
        <w:guid w:val="{C3D13412-7033-4D2F-A338-59E9821C37C5}"/>
      </w:docPartPr>
      <w:docPartBody>
        <w:p w:rsidR="007868FF" w:rsidRDefault="001F2F02">
          <w:r>
            <w:t xml:space="preserve">     </w:t>
          </w:r>
        </w:p>
      </w:docPartBody>
    </w:docPart>
    <w:docPart>
      <w:docPartPr>
        <w:name w:val="88C0ECC052914E3190208FC25E1C1DF6"/>
        <w:category>
          <w:name w:val="General"/>
          <w:gallery w:val="placeholder"/>
        </w:category>
        <w:types>
          <w:type w:val="bbPlcHdr"/>
        </w:types>
        <w:behaviors>
          <w:behavior w:val="content"/>
        </w:behaviors>
        <w:guid w:val="{817B7D3C-EEA2-42E4-8E80-419CE9A9674B}"/>
      </w:docPartPr>
      <w:docPartBody>
        <w:p w:rsidR="007868FF" w:rsidRDefault="001F2F02">
          <w:r>
            <w:t xml:space="preserve">     </w:t>
          </w:r>
        </w:p>
      </w:docPartBody>
    </w:docPart>
    <w:docPart>
      <w:docPartPr>
        <w:name w:val="2B0D6B3B35B74FBB90AE6CF1343858D5"/>
        <w:category>
          <w:name w:val="General"/>
          <w:gallery w:val="placeholder"/>
        </w:category>
        <w:types>
          <w:type w:val="bbPlcHdr"/>
        </w:types>
        <w:behaviors>
          <w:behavior w:val="content"/>
        </w:behaviors>
        <w:guid w:val="{3517518D-FC71-40F4-B75F-9CFDF9ABE291}"/>
      </w:docPartPr>
      <w:docPartBody>
        <w:p w:rsidR="007868FF" w:rsidRDefault="001F2F02">
          <w:r>
            <w:t xml:space="preserve">     </w:t>
          </w:r>
        </w:p>
      </w:docPartBody>
    </w:docPart>
    <w:docPart>
      <w:docPartPr>
        <w:name w:val="550603D10D8B44C092CBD153D8B1F4C0"/>
        <w:category>
          <w:name w:val="General"/>
          <w:gallery w:val="placeholder"/>
        </w:category>
        <w:types>
          <w:type w:val="bbPlcHdr"/>
        </w:types>
        <w:behaviors>
          <w:behavior w:val="content"/>
        </w:behaviors>
        <w:guid w:val="{87A3A9F8-CB25-488F-800B-53C27A3DBE6E}"/>
      </w:docPartPr>
      <w:docPartBody>
        <w:p w:rsidR="005624F6" w:rsidRDefault="001F2F02" w:rsidP="001F2F02">
          <w:pPr>
            <w:pStyle w:val="550603D10D8B44C092CBD153D8B1F4C01"/>
          </w:pPr>
          <w:r>
            <w:rPr>
              <w:sz w:val="22"/>
            </w:rPr>
            <w:t xml:space="preserve">     </w:t>
          </w:r>
        </w:p>
      </w:docPartBody>
    </w:docPart>
    <w:docPart>
      <w:docPartPr>
        <w:name w:val="2B89CB882D4E4DA2A45F4679D26B8874"/>
        <w:category>
          <w:name w:val="General"/>
          <w:gallery w:val="placeholder"/>
        </w:category>
        <w:types>
          <w:type w:val="bbPlcHdr"/>
        </w:types>
        <w:behaviors>
          <w:behavior w:val="content"/>
        </w:behaviors>
        <w:guid w:val="{B2BCF7C3-7F47-46C6-B4F9-A678C42904E2}"/>
      </w:docPartPr>
      <w:docPartBody>
        <w:p w:rsidR="004E1F6C" w:rsidRDefault="001F2F02" w:rsidP="001F2F02">
          <w:pPr>
            <w:pStyle w:val="2B89CB882D4E4DA2A45F4679D26B8874"/>
          </w:pPr>
          <w:r>
            <w:t xml:space="preserve">     </w:t>
          </w:r>
        </w:p>
      </w:docPartBody>
    </w:docPart>
    <w:docPart>
      <w:docPartPr>
        <w:name w:val="A7DC6D04064D4235AFE930A581E67910"/>
        <w:category>
          <w:name w:val="General"/>
          <w:gallery w:val="placeholder"/>
        </w:category>
        <w:types>
          <w:type w:val="bbPlcHdr"/>
        </w:types>
        <w:behaviors>
          <w:behavior w:val="content"/>
        </w:behaviors>
        <w:guid w:val="{C8AA2E1C-E075-409E-A0D1-914739C31D9D}"/>
      </w:docPartPr>
      <w:docPartBody>
        <w:p w:rsidR="004E1F6C" w:rsidRDefault="001F2F02" w:rsidP="001F2F02">
          <w:pPr>
            <w:pStyle w:val="A7DC6D04064D4235AFE930A581E67910"/>
          </w:pPr>
          <w:r>
            <w:t xml:space="preserve">     </w:t>
          </w:r>
        </w:p>
      </w:docPartBody>
    </w:docPart>
    <w:docPart>
      <w:docPartPr>
        <w:name w:val="80C5ECFE3254465CB1886D83DCDB0152"/>
        <w:category>
          <w:name w:val="General"/>
          <w:gallery w:val="placeholder"/>
        </w:category>
        <w:types>
          <w:type w:val="bbPlcHdr"/>
        </w:types>
        <w:behaviors>
          <w:behavior w:val="content"/>
        </w:behaviors>
        <w:guid w:val="{E2EE6D8C-36D4-46F5-8C05-B7C1C2374DD9}"/>
      </w:docPartPr>
      <w:docPartBody>
        <w:p w:rsidR="004E1F6C" w:rsidRDefault="001F2F02" w:rsidP="001F2F02">
          <w:pPr>
            <w:pStyle w:val="80C5ECFE3254465CB1886D83DCDB0152"/>
          </w:pPr>
          <w:r>
            <w:t xml:space="preserve">     </w:t>
          </w:r>
        </w:p>
      </w:docPartBody>
    </w:docPart>
    <w:docPart>
      <w:docPartPr>
        <w:name w:val="F226F56FD3C44DAAB78CF4F54765819B"/>
        <w:category>
          <w:name w:val="General"/>
          <w:gallery w:val="placeholder"/>
        </w:category>
        <w:types>
          <w:type w:val="bbPlcHdr"/>
        </w:types>
        <w:behaviors>
          <w:behavior w:val="content"/>
        </w:behaviors>
        <w:guid w:val="{CFF8C528-6C6A-4842-AB6B-48BFB4491DCE}"/>
      </w:docPartPr>
      <w:docPartBody>
        <w:p w:rsidR="004E1F6C" w:rsidRDefault="001F2F02" w:rsidP="001F2F02">
          <w:pPr>
            <w:pStyle w:val="F226F56FD3C44DAAB78CF4F54765819B"/>
          </w:pPr>
          <w:r>
            <w:t xml:space="preserve">     </w:t>
          </w:r>
        </w:p>
      </w:docPartBody>
    </w:docPart>
    <w:docPart>
      <w:docPartPr>
        <w:name w:val="4D5434B86A604488BCEE83D4C30B77BD"/>
        <w:category>
          <w:name w:val="General"/>
          <w:gallery w:val="placeholder"/>
        </w:category>
        <w:types>
          <w:type w:val="bbPlcHdr"/>
        </w:types>
        <w:behaviors>
          <w:behavior w:val="content"/>
        </w:behaviors>
        <w:guid w:val="{9E0D7D44-94DF-4988-8F84-D8FC579E1576}"/>
      </w:docPartPr>
      <w:docPartBody>
        <w:p w:rsidR="004E1F6C" w:rsidRDefault="001F2F02" w:rsidP="001F2F02">
          <w:pPr>
            <w:pStyle w:val="4D5434B86A604488BCEE83D4C30B77BD"/>
          </w:pPr>
          <w:r>
            <w:t xml:space="preserve">     </w:t>
          </w:r>
        </w:p>
      </w:docPartBody>
    </w:docPart>
    <w:docPart>
      <w:docPartPr>
        <w:name w:val="04FCF755400A46DAAA15B8FEDE0B2596"/>
        <w:category>
          <w:name w:val="General"/>
          <w:gallery w:val="placeholder"/>
        </w:category>
        <w:types>
          <w:type w:val="bbPlcHdr"/>
        </w:types>
        <w:behaviors>
          <w:behavior w:val="content"/>
        </w:behaviors>
        <w:guid w:val="{50CF5085-6A81-4AEA-84B8-BEB8124FDE20}"/>
      </w:docPartPr>
      <w:docPartBody>
        <w:p w:rsidR="004E1F6C" w:rsidRDefault="001F2F02" w:rsidP="001F2F02">
          <w:pPr>
            <w:pStyle w:val="04FCF755400A46DAAA15B8FEDE0B2596"/>
          </w:pPr>
          <w:r>
            <w:t xml:space="preserve">     </w:t>
          </w:r>
        </w:p>
      </w:docPartBody>
    </w:docPart>
    <w:docPart>
      <w:docPartPr>
        <w:name w:val="9F598BE0678C47B39323AF8BF12EC25F"/>
        <w:category>
          <w:name w:val="General"/>
          <w:gallery w:val="placeholder"/>
        </w:category>
        <w:types>
          <w:type w:val="bbPlcHdr"/>
        </w:types>
        <w:behaviors>
          <w:behavior w:val="content"/>
        </w:behaviors>
        <w:guid w:val="{2B8F00AA-AD02-409B-82D4-5D54F924C02D}"/>
      </w:docPartPr>
      <w:docPartBody>
        <w:p w:rsidR="004E1F6C" w:rsidRDefault="001F2F02" w:rsidP="001F2F02">
          <w:pPr>
            <w:pStyle w:val="9F598BE0678C47B39323AF8BF12EC25F"/>
          </w:pPr>
          <w:r>
            <w:t xml:space="preserve">     </w:t>
          </w:r>
        </w:p>
      </w:docPartBody>
    </w:docPart>
    <w:docPart>
      <w:docPartPr>
        <w:name w:val="3BAC79EBADEA4A078C56E30465A93DA2"/>
        <w:category>
          <w:name w:val="General"/>
          <w:gallery w:val="placeholder"/>
        </w:category>
        <w:types>
          <w:type w:val="bbPlcHdr"/>
        </w:types>
        <w:behaviors>
          <w:behavior w:val="content"/>
        </w:behaviors>
        <w:guid w:val="{5F041ACC-F79F-459C-A912-DC404C8A5381}"/>
      </w:docPartPr>
      <w:docPartBody>
        <w:p w:rsidR="004E1F6C" w:rsidRDefault="001F2F02" w:rsidP="001F2F02">
          <w:pPr>
            <w:pStyle w:val="3BAC79EBADEA4A078C56E30465A93DA2"/>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Sylfaen"/>
    <w:panose1 w:val="02020603050405020304"/>
    <w:charset w:val="00"/>
    <w:family w:val="roman"/>
    <w:pitch w:val="variable"/>
    <w:sig w:usb0="E0002EFF" w:usb1="C000785B" w:usb2="00000009" w:usb3="00000000" w:csb0="000001FF" w:csb1="00000000"/>
  </w:font>
  <w:font w:name="Lato">
    <w:altName w:val="Calibri"/>
    <w:panose1 w:val="020F0502020204030203"/>
    <w:charset w:val="00"/>
    <w:family w:val="swiss"/>
    <w:pitch w:val="variable"/>
    <w:sig w:usb0="A00000AF" w:usb1="5000604B"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07C1"/>
    <w:rsid w:val="0003416B"/>
    <w:rsid w:val="00044395"/>
    <w:rsid w:val="00045432"/>
    <w:rsid w:val="00046644"/>
    <w:rsid w:val="000E07C1"/>
    <w:rsid w:val="00181819"/>
    <w:rsid w:val="001E2030"/>
    <w:rsid w:val="001F1762"/>
    <w:rsid w:val="001F2F02"/>
    <w:rsid w:val="00277F95"/>
    <w:rsid w:val="00362CA1"/>
    <w:rsid w:val="00487B6E"/>
    <w:rsid w:val="004E1F6C"/>
    <w:rsid w:val="00541D0C"/>
    <w:rsid w:val="005521B7"/>
    <w:rsid w:val="005624F6"/>
    <w:rsid w:val="005B654B"/>
    <w:rsid w:val="00740DF1"/>
    <w:rsid w:val="007868FF"/>
    <w:rsid w:val="007A32BB"/>
    <w:rsid w:val="008553B5"/>
    <w:rsid w:val="0087511F"/>
    <w:rsid w:val="00883E58"/>
    <w:rsid w:val="00993732"/>
    <w:rsid w:val="009B69A6"/>
    <w:rsid w:val="00A10204"/>
    <w:rsid w:val="00B86779"/>
    <w:rsid w:val="00C06624"/>
    <w:rsid w:val="00C604C1"/>
    <w:rsid w:val="00C61B3A"/>
    <w:rsid w:val="00D243FD"/>
    <w:rsid w:val="00ED4DEB"/>
    <w:rsid w:val="00F76260"/>
    <w:rsid w:val="00F76BD4"/>
    <w:rsid w:val="00F80E95"/>
    <w:rsid w:val="00FF065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7C1"/>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2F02"/>
    <w:rPr>
      <w:color w:val="808080"/>
    </w:rPr>
  </w:style>
  <w:style w:type="paragraph" w:customStyle="1" w:styleId="2B89CB882D4E4DA2A45F4679D26B8874">
    <w:name w:val="2B89CB882D4E4DA2A45F4679D26B8874"/>
    <w:rsid w:val="001F2F02"/>
    <w:pPr>
      <w:spacing w:after="160" w:line="259" w:lineRule="auto"/>
    </w:pPr>
  </w:style>
  <w:style w:type="paragraph" w:customStyle="1" w:styleId="A7DC6D04064D4235AFE930A581E67910">
    <w:name w:val="A7DC6D04064D4235AFE930A581E67910"/>
    <w:rsid w:val="001F2F02"/>
    <w:pPr>
      <w:spacing w:after="160" w:line="259" w:lineRule="auto"/>
    </w:pPr>
  </w:style>
  <w:style w:type="paragraph" w:customStyle="1" w:styleId="80C5ECFE3254465CB1886D83DCDB0152">
    <w:name w:val="80C5ECFE3254465CB1886D83DCDB0152"/>
    <w:rsid w:val="001F2F02"/>
    <w:pPr>
      <w:spacing w:after="160" w:line="259" w:lineRule="auto"/>
    </w:pPr>
  </w:style>
  <w:style w:type="paragraph" w:customStyle="1" w:styleId="F226F56FD3C44DAAB78CF4F54765819B">
    <w:name w:val="F226F56FD3C44DAAB78CF4F54765819B"/>
    <w:rsid w:val="001F2F02"/>
    <w:pPr>
      <w:spacing w:after="160" w:line="259" w:lineRule="auto"/>
    </w:pPr>
  </w:style>
  <w:style w:type="paragraph" w:customStyle="1" w:styleId="4D5434B86A604488BCEE83D4C30B77BD">
    <w:name w:val="4D5434B86A604488BCEE83D4C30B77BD"/>
    <w:rsid w:val="001F2F02"/>
    <w:pPr>
      <w:spacing w:after="160" w:line="259" w:lineRule="auto"/>
    </w:pPr>
  </w:style>
  <w:style w:type="paragraph" w:customStyle="1" w:styleId="04FCF755400A46DAAA15B8FEDE0B2596">
    <w:name w:val="04FCF755400A46DAAA15B8FEDE0B2596"/>
    <w:rsid w:val="001F2F02"/>
    <w:pPr>
      <w:spacing w:after="160" w:line="259" w:lineRule="auto"/>
    </w:pPr>
  </w:style>
  <w:style w:type="paragraph" w:customStyle="1" w:styleId="9F598BE0678C47B39323AF8BF12EC25F">
    <w:name w:val="9F598BE0678C47B39323AF8BF12EC25F"/>
    <w:rsid w:val="001F2F02"/>
    <w:pPr>
      <w:spacing w:after="160" w:line="259" w:lineRule="auto"/>
    </w:pPr>
  </w:style>
  <w:style w:type="paragraph" w:customStyle="1" w:styleId="3BAC79EBADEA4A078C56E30465A93DA2">
    <w:name w:val="3BAC79EBADEA4A078C56E30465A93DA2"/>
    <w:rsid w:val="001F2F02"/>
    <w:pPr>
      <w:spacing w:after="160" w:line="259" w:lineRule="auto"/>
    </w:pPr>
  </w:style>
  <w:style w:type="paragraph" w:customStyle="1" w:styleId="8C387DE0561C42A9A93AD8F259579EFC2">
    <w:name w:val="8C387DE0561C42A9A93AD8F259579EFC2"/>
    <w:rsid w:val="001F2F02"/>
    <w:pPr>
      <w:spacing w:before="120" w:after="120" w:line="240" w:lineRule="auto"/>
    </w:pPr>
    <w:rPr>
      <w:rFonts w:ascii="Lato" w:eastAsia="Times New Roman" w:hAnsi="Lato" w:cs="Arial"/>
      <w:b/>
      <w:szCs w:val="18"/>
    </w:rPr>
  </w:style>
  <w:style w:type="paragraph" w:customStyle="1" w:styleId="550603D10D8B44C092CBD153D8B1F4C01">
    <w:name w:val="550603D10D8B44C092CBD153D8B1F4C01"/>
    <w:rsid w:val="001F2F02"/>
    <w:pPr>
      <w:spacing w:after="0" w:line="240" w:lineRule="auto"/>
    </w:pPr>
    <w:rPr>
      <w:rFonts w:ascii="Lato" w:eastAsia="Times New Roman" w:hAnsi="Lato" w:cs="Times New Roman"/>
      <w:sz w:val="14"/>
      <w:szCs w:val="14"/>
    </w:rPr>
  </w:style>
  <w:style w:type="paragraph" w:customStyle="1" w:styleId="8FF1E59A304742898CD56BB7763BFA6F2">
    <w:name w:val="8FF1E59A304742898CD56BB7763BFA6F2"/>
    <w:rsid w:val="001F2F02"/>
    <w:pPr>
      <w:spacing w:after="0" w:line="240" w:lineRule="auto"/>
    </w:pPr>
    <w:rPr>
      <w:rFonts w:ascii="Georgia" w:eastAsia="Times New Roman" w:hAnsi="Georgia" w:cs="Times New Roman"/>
      <w:szCs w:val="20"/>
    </w:rPr>
  </w:style>
  <w:style w:type="paragraph" w:customStyle="1" w:styleId="55F0B3EB0F594623A49E4FFA02A311FC2">
    <w:name w:val="55F0B3EB0F594623A49E4FFA02A311FC2"/>
    <w:rsid w:val="001F2F02"/>
    <w:pPr>
      <w:spacing w:after="0" w:line="240" w:lineRule="auto"/>
    </w:pPr>
    <w:rPr>
      <w:rFonts w:ascii="Georgia" w:eastAsia="Times New Roman" w:hAnsi="Georgia" w:cs="Times New Roman"/>
      <w:szCs w:val="20"/>
    </w:rPr>
  </w:style>
  <w:style w:type="paragraph" w:customStyle="1" w:styleId="E0B55A61D74E4A7B840D72FA7C3A23D22">
    <w:name w:val="E0B55A61D74E4A7B840D72FA7C3A23D22"/>
    <w:rsid w:val="001F2F02"/>
    <w:pPr>
      <w:spacing w:after="0" w:line="240" w:lineRule="auto"/>
    </w:pPr>
    <w:rPr>
      <w:rFonts w:ascii="Georgia" w:eastAsia="Times New Roman" w:hAnsi="Georgia" w:cs="Times New Roman"/>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Konfidentialitet xmlns="107e49f1-23a1-417e-be78-28e92efbd32f" xsi:nil="true"/>
    <TaxCatchAll xmlns="48bf5a78-e357-47de-8b5d-f85b0ac68f40" xsi:nil="true"/>
    <lcf76f155ced4ddcb4097134ff3c332f xmlns="0952315d-dbc9-4218-be32-69dd5623821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ytt dokument" ma:contentTypeID="0x010100B2948442253BBA4C9933788849D5F4F3008002F88776604A4582532EFDE98A8D6D0058EBA51CA9B8134E9883D542BBA192F6" ma:contentTypeVersion="18" ma:contentTypeDescription="Tomt Word dokument för PDP" ma:contentTypeScope="" ma:versionID="47a1aaf093abf72da97c6417536dcf83">
  <xsd:schema xmlns:xsd="http://www.w3.org/2001/XMLSchema" xmlns:xs="http://www.w3.org/2001/XMLSchema" xmlns:p="http://schemas.microsoft.com/office/2006/metadata/properties" xmlns:ns1="107e49f1-23a1-417e-be78-28e92efbd32f" xmlns:ns3="0952315d-dbc9-4218-be32-69dd56238215" xmlns:ns4="2ec480f6-eba6-4d46-8e61-f5cb9a5c621f" xmlns:ns5="48bf5a78-e357-47de-8b5d-f85b0ac68f40" targetNamespace="http://schemas.microsoft.com/office/2006/metadata/properties" ma:root="true" ma:fieldsID="8cea35ec379b42f9536717dea7b36de5" ns1:_="" ns3:_="" ns4:_="" ns5:_="">
    <xsd:import namespace="107e49f1-23a1-417e-be78-28e92efbd32f"/>
    <xsd:import namespace="0952315d-dbc9-4218-be32-69dd56238215"/>
    <xsd:import namespace="2ec480f6-eba6-4d46-8e61-f5cb9a5c621f"/>
    <xsd:import namespace="48bf5a78-e357-47de-8b5d-f85b0ac68f40"/>
    <xsd:element name="properties">
      <xsd:complexType>
        <xsd:sequence>
          <xsd:element name="documentManagement">
            <xsd:complexType>
              <xsd:all>
                <xsd:element ref="ns1:Konfidentialitet" minOccurs="0"/>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3:MediaServiceDateTaken" minOccurs="0"/>
                <xsd:element ref="ns3:MediaServiceObjectDetectorVersions" minOccurs="0"/>
                <xsd:element ref="ns3:lcf76f155ced4ddcb4097134ff3c332f" minOccurs="0"/>
                <xsd:element ref="ns5:TaxCatchAll"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7e49f1-23a1-417e-be78-28e92efbd32f" elementFormDefault="qualified">
    <xsd:import namespace="http://schemas.microsoft.com/office/2006/documentManagement/types"/>
    <xsd:import namespace="http://schemas.microsoft.com/office/infopath/2007/PartnerControls"/>
    <xsd:element name="Konfidentialitet" ma:index="0" nillable="true" ma:displayName="Konfidentialitet" ma:format="Dropdown" ma:internalName="Konfidentialitet">
      <xsd:simpleType>
        <xsd:restriction base="dms:Choice">
          <xsd:enumeration value="0"/>
          <xsd:enumeration value="1"/>
          <xsd:enumeration value="2"/>
        </xsd:restriction>
      </xsd:simpleType>
    </xsd:element>
  </xsd:schema>
  <xsd:schema xmlns:xsd="http://www.w3.org/2001/XMLSchema" xmlns:xs="http://www.w3.org/2001/XMLSchema" xmlns:dms="http://schemas.microsoft.com/office/2006/documentManagement/types" xmlns:pc="http://schemas.microsoft.com/office/infopath/2007/PartnerControls" targetNamespace="0952315d-dbc9-4218-be32-69dd56238215"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Bildmarkeringar" ma:readOnly="false" ma:fieldId="{5cf76f15-5ced-4ddc-b409-7134ff3c332f}" ma:taxonomyMulti="true" ma:sspId="416e829d-f284-4ff7-8186-3ac0651d97b9"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c480f6-eba6-4d46-8e61-f5cb9a5c621f" elementFormDefault="qualified">
    <xsd:import namespace="http://schemas.microsoft.com/office/2006/documentManagement/types"/>
    <xsd:import namespace="http://schemas.microsoft.com/office/infopath/2007/PartnerControls"/>
    <xsd:element name="SharedWithUsers" ma:index="13"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lat med informa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bf5a78-e357-47de-8b5d-f85b0ac68f4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9bb15ef-3416-4265-9fb2-239d7ea81d49}" ma:internalName="TaxCatchAll" ma:showField="CatchAllData" ma:web="2ec480f6-eba6-4d46-8e61-f5cb9a5c62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root>
  <templateName>RISE_Rapport</templateName>
  <version>2.0.3</version>
  <prePrinted>False</prePrinted>
  <language>Swedish</language>
  <Handledby>Kent Davidsson, Sara Janhäll, Esbjörn Pettersson</Handledby>
  <HandledbyID>KentDa</HandledbyID>
  <HandledbyTitle>Utfört av</HandledbyTitle>
  <TechResponsible>
  </TechResponsible>
  <TechResponsibleID>
  </TechResponsibleID>
  <TechResponsibleTitle>
  </TechResponsibleTitle>
  <refName>RAPPORT</refName>
  <refType>Report</refType>
  <date>2023-06-30</date>
  <calibrationDate>0001-01-01</calibrationDate>
  <reference> ref.nr 20-417 </reference>
  <issue1>
  </issue1>
  <designation>
  </designation>
  <adress>
  </adress>
  <postalAdress>Box 857
501 15 BORÅS</postalAdress>
  <visitAdress>Industrigatan 4
504 62 Borås</visitAdress>
  <phoneFax>010-516 50 00
033-13 55 02
info@ri.se</phoneFax>
  <emailInternet>
  </emailInternet>
  <postalGiro>
  </postalGiro>
  <postalAdressL>Postadress</postalAdressL>
  <visitAdressL>Besöksadress</visitAdressL>
  <phoneFaxL>Tfn / Fax / E-post</phoneFaxL>
  <companyName>RISE Research Institutes of Sweden AB</companyName>
  <enhet>Bioekonomi och hälsa</enhet>
  <signature/>
  <phone>+46 10 516 57 96</phone>
  <email>kent.davidsson@ri.se</email>
  <title>Reduktion av kväveoxider på biokol</title>
  <handledByL>Kontaktperson</handledByL>
  <dateL>Datum</dateL>
  <referenceL>Beteckning</referenceL>
  <footerText>Detta dokument får endast återges i sin helhet, om inte RISE Research Institutes of Sweden AB i förväg skriftligen godkänt annat.</footerText>
  <footerText2/>
  <pageL>Sida</pageL>
  <appendices>
  </appendices>
  <appendix>Bilaga</appendix>
  <symbolText>
  </symbolText>
  <labStatus>None</labStatus>
  <productStatus>None</productStatus>
  <printed>LogoType</printed>
  <bodyAppendix>
  </bodyAppendix>
  <kalibRefL>
  </kalibRefL>
  <kalibRef>
  </kalibRef>
  <textVarumarke>
  </textVarumarke>
  <confidentialityLevelL>Konfidentialitetsnivå</confidentialityLevelL>
  <confidentialityLevel>C1_Open</confidentialityLevel>
  <confidentialityLevelText>K1 - Öppen</confidentialityLevelText>
  <logo>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</logo>
  <symbol1>iVBORw0KGgoAAAANSUhEUgAAAIYAAACxCAMAAAFB3wUgAAAAAXNSR0IArs4c6QAAAARnQU1BAACxjwv8YQUAAAAGUExURf///wAAAFXC034AAAACdFJOU/8A5bcwSgAAAAlwSFlzAAAh1QAAIdUBBJy0nQAAAC5JREFUaEPtwTEBAAAAwqD1T20HbyAAAAAAAAAAAAAAAAAAAAAAAAAAAAAAAE41XfQAAdt9lqwAAAAASUVORK5CYII=</symbol1>
  <symbol2>iVBORw0KGgoAAAANSUhEUgAAAIYAAACxCAMAAAFB3wUgAAAAAXNSR0IArs4c6QAAAARnQU1BAACxjwv8YQUAAAAGUExURf///wAAAFXC034AAAACdFJOU/8A5bcwSgAAAAlwSFlzAAAh1QAAIdUBBJy0nQAAAC5JREFUaEPtwTEBAAAAwqD1T20HbyAAAAAAAAAAAAAAAAAAAAAAAAAAAAAAAE41XfQAAdt9lqwAAAAASUVORK5CYII=</symbol2>
  <varumarke>iVBORw0KGgoAAAANSUhEUgAAAIYAAACxCAMAAAFB3wUgAAAAAXNSR0IArs4c6QAAAARnQU1BAACxjwv8YQUAAAAGUExURf///wAAAFXC034AAAACdFJOU/8A5bcwSgAAAAlwSFlzAAAh1QAAIdUBBJy0nQAAAC5JREFUaEPtwTEBAAAAwqD1T20HbyAAAAAAAAAAAAAAAAAAAAAAAAAAAAAAAE41XfQAAdt9lqwAAAAASUVORK5CYII=</varumarke>
  <partOfRise>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</partOfRise>
</root>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6623D-D9FF-4410-B218-A7A57DB70DDF}">
  <ds:schemaRefs>
    <ds:schemaRef ds:uri="http://schemas.microsoft.com/office/2006/metadata/properties"/>
    <ds:schemaRef ds:uri="http://schemas.microsoft.com/office/infopath/2007/PartnerControls"/>
    <ds:schemaRef ds:uri="107e49f1-23a1-417e-be78-28e92efbd32f"/>
    <ds:schemaRef ds:uri="48bf5a78-e357-47de-8b5d-f85b0ac68f40"/>
    <ds:schemaRef ds:uri="0952315d-dbc9-4218-be32-69dd56238215"/>
  </ds:schemaRefs>
</ds:datastoreItem>
</file>

<file path=customXml/itemProps2.xml><?xml version="1.0" encoding="utf-8"?>
<ds:datastoreItem xmlns:ds="http://schemas.openxmlformats.org/officeDocument/2006/customXml" ds:itemID="{876DADF6-BEF7-4D02-9B6E-F5B1D151DB08}">
  <ds:schemaRefs>
    <ds:schemaRef ds:uri="http://schemas.microsoft.com/sharepoint/v3/contenttype/forms"/>
  </ds:schemaRefs>
</ds:datastoreItem>
</file>

<file path=customXml/itemProps3.xml><?xml version="1.0" encoding="utf-8"?>
<ds:datastoreItem xmlns:ds="http://schemas.openxmlformats.org/officeDocument/2006/customXml" ds:itemID="{11803B14-8DE7-4294-9B17-8B19885F8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7e49f1-23a1-417e-be78-28e92efbd32f"/>
    <ds:schemaRef ds:uri="0952315d-dbc9-4218-be32-69dd56238215"/>
    <ds:schemaRef ds:uri="2ec480f6-eba6-4d46-8e61-f5cb9a5c621f"/>
    <ds:schemaRef ds:uri="48bf5a78-e357-47de-8b5d-f85b0ac68f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08432B-9715-4552-9B36-7ABA19C2BD99}">
  <ds:schemaRefs/>
</ds:datastoreItem>
</file>

<file path=customXml/itemProps5.xml><?xml version="1.0" encoding="utf-8"?>
<ds:datastoreItem xmlns:ds="http://schemas.openxmlformats.org/officeDocument/2006/customXml" ds:itemID="{C18A8DA0-9FA8-498E-81F4-3475A6191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7050</TotalTime>
  <Pages>11</Pages>
  <Words>3258</Words>
  <Characters>18571</Characters>
  <Application>Microsoft Office Word</Application>
  <DocSecurity>0</DocSecurity>
  <Lines>154</Lines>
  <Paragraphs>43</Paragraphs>
  <ScaleCrop>false</ScaleCrop>
  <Company>RISE</Company>
  <LinksUpToDate>false</LinksUpToDate>
  <CharactersWithSpaces>21786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Rubrik?</dc:title>
  <dc:creator>Författare?</dc:creator>
  <cp:lastModifiedBy>Kent Davidsson</cp:lastModifiedBy>
  <cp:revision>505</cp:revision>
  <cp:lastPrinted>2016-11-16T10:03:00Z</cp:lastPrinted>
  <dcterms:created xsi:type="dcterms:W3CDTF">2023-04-12T08:43:00Z</dcterms:created>
  <dcterms:modified xsi:type="dcterms:W3CDTF">2023-06-30T10:31:00Z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ISE Document">
    <vt:bool>true</vt:bool>
  </property>
  <property fmtid="{D5CDD505-2E9C-101B-9397-08002B2CF9AE}" pid="3" name="SavePath">
    <vt:lpwstr>EMPTY</vt:lpwstr>
  </property>
  <property fmtid="{D5CDD505-2E9C-101B-9397-08002B2CF9AE}" pid="4" name="ContentTypeId">
    <vt:lpwstr>0x010100B2948442253BBA4C9933788849D5F4F3008002F88776604A4582532EFDE98A8D6D0058EBA51CA9B8134E9883D542BBA192F6</vt:lpwstr>
  </property>
  <property fmtid="{D5CDD505-2E9C-101B-9397-08002B2CF9AE}" pid="5" name="MediaServiceImageTags">
    <vt:lpwstr/>
  </property>
</Properties>
</file>